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Style w:val="5"/>
          <w:rFonts w:hint="default" w:ascii="Times New Roman" w:hAnsi="Times New Roman" w:eastAsia="黑体" w:cs="Times New Roman"/>
          <w:b w:val="0"/>
          <w:bCs w:val="0"/>
          <w:spacing w:val="20"/>
          <w:kern w:val="0"/>
          <w:sz w:val="32"/>
          <w:szCs w:val="32"/>
          <w:shd w:val="clear" w:color="auto" w:fill="FFFFFF"/>
        </w:rPr>
      </w:pPr>
      <w:r>
        <w:rPr>
          <w:rStyle w:val="5"/>
          <w:rFonts w:hint="default" w:ascii="Times New Roman" w:hAnsi="Times New Roman" w:eastAsia="黑体" w:cs="Times New Roman"/>
          <w:b w:val="0"/>
          <w:bCs w:val="0"/>
          <w:spacing w:val="20"/>
          <w:kern w:val="0"/>
          <w:sz w:val="32"/>
          <w:szCs w:val="32"/>
          <w:shd w:val="clear" w:color="auto" w:fill="FFFFFF"/>
        </w:rPr>
        <w:t>附件5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Style w:val="5"/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</w:rPr>
        <w:t>比选评分标准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shd w:val="clear" w:color="auto" w:fill="FFFFFF"/>
        </w:rPr>
      </w:pPr>
    </w:p>
    <w:tbl>
      <w:tblPr>
        <w:tblStyle w:val="3"/>
        <w:tblW w:w="90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5779"/>
        <w:gridCol w:w="14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类别</w:t>
            </w:r>
          </w:p>
        </w:tc>
        <w:tc>
          <w:tcPr>
            <w:tcW w:w="5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要求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报价</w:t>
            </w:r>
          </w:p>
        </w:tc>
        <w:tc>
          <w:tcPr>
            <w:tcW w:w="5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报价不得低于项目最高限价的60%。否则视为报价无效。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价格分采用低价优先法计算，即满足比选文件要求且报价最低的为评审基准价，其价格分为满分（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分）。其他响应人的价格分统一按照下列公式计算：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报价得分=（评审基准价/报价）×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50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业绩</w:t>
            </w:r>
          </w:p>
        </w:tc>
        <w:tc>
          <w:tcPr>
            <w:tcW w:w="5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近三年具有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/>
              </w:rPr>
              <w:t>文物保护标志牌安装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/>
              </w:rPr>
              <w:t>项目案例，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每提供一个案例得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分，最高得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/>
              </w:rPr>
              <w:t>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服务响应方案</w:t>
            </w:r>
          </w:p>
        </w:tc>
        <w:tc>
          <w:tcPr>
            <w:tcW w:w="5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提供服务响应方案针对性强，完全符合或高于本次采购要求。综合比较：优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、良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、一般1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分。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售后服务</w:t>
            </w:r>
          </w:p>
        </w:tc>
        <w:tc>
          <w:tcPr>
            <w:tcW w:w="5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提供的售后服务方案中有：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/>
              </w:rPr>
              <w:t>安装后提供三个月以上的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免费维护服务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服务响应时间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合计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100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eastAsia="宋体"/>
      </w:rPr>
    </w:pPr>
    <w:r>
      <w:rPr>
        <w:rFonts w:eastAsia="宋体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77CC2"/>
    <w:rsid w:val="1AF24D4F"/>
    <w:rsid w:val="41D77CC2"/>
    <w:rsid w:val="47AA19F7"/>
    <w:rsid w:val="485E47AE"/>
    <w:rsid w:val="50C1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character" w:styleId="5">
    <w:name w:val="Strong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2021-05-14T01:46:00Z</dcterms:created>
  <dc:creator>601-LiuRX</dc:creator>
  <cp:lastModifiedBy>孙鹏程</cp:lastModifiedBy>
  <dcterms:modified xsi:type="dcterms:W3CDTF">2025-08-14T01:29:07Z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142D64BDA44946159E93062B3211A930</vt:lpwstr>
  </property>
</Properties>
</file>