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60" w:rightChars="600"/>
        <w:rPr>
          <w:rStyle w:val="4"/>
          <w:rFonts w:hint="default" w:ascii="Times New Roman" w:hAnsi="Times New Roman" w:eastAsia="黑体" w:cs="Times New Roman"/>
          <w:b w:val="0"/>
          <w:bCs w:val="0"/>
          <w:spacing w:val="20"/>
          <w:kern w:val="0"/>
          <w:sz w:val="32"/>
          <w:szCs w:val="32"/>
          <w:shd w:val="clear" w:color="auto" w:fill="FFFFFF"/>
        </w:rPr>
      </w:pPr>
      <w:r>
        <w:rPr>
          <w:rStyle w:val="4"/>
          <w:rFonts w:hint="default" w:ascii="Times New Roman" w:hAnsi="Times New Roman" w:eastAsia="黑体" w:cs="Times New Roman"/>
          <w:b w:val="0"/>
          <w:bCs w:val="0"/>
          <w:spacing w:val="20"/>
          <w:kern w:val="0"/>
          <w:sz w:val="32"/>
          <w:szCs w:val="32"/>
          <w:shd w:val="clear" w:color="auto" w:fill="FFFFFF"/>
        </w:rPr>
        <w:t>附件</w:t>
      </w:r>
      <w:r>
        <w:rPr>
          <w:rStyle w:val="4"/>
          <w:rFonts w:hint="eastAsia" w:ascii="Times New Roman" w:hAnsi="Times New Roman" w:eastAsia="黑体" w:cs="Times New Roman"/>
          <w:b w:val="0"/>
          <w:bCs w:val="0"/>
          <w:spacing w:val="2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</w:rPr>
        <w:t>采购内容</w:t>
      </w:r>
    </w:p>
    <w:tbl>
      <w:tblPr>
        <w:tblStyle w:val="2"/>
        <w:tblW w:w="88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9"/>
        <w:gridCol w:w="1141"/>
        <w:gridCol w:w="5284"/>
        <w:gridCol w:w="1161"/>
      </w:tblGrid>
      <w:tr>
        <w:trPr>
          <w:trHeight w:val="525" w:hRule="atLeast"/>
          <w:tblHeader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lang w:bidi="ar"/>
              </w:rPr>
              <w:t>建设内容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lang w:bidi="ar"/>
              </w:rPr>
              <w:t>说明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5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天河区文化广电旅游体育局文物保护标志牌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制作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安装项目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bidi="ar"/>
              </w:rPr>
              <w:t>制作安装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 w:bidi="ar"/>
              </w:rPr>
              <w:t>79处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bidi="ar"/>
              </w:rPr>
              <w:t>不可移动文物的文物保护标志牌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 w:bidi="ar"/>
              </w:rPr>
              <w:t>（包制作、包安装、包税费）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制作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安装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文物保护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标志牌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79处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。</w:t>
            </w:r>
          </w:p>
        </w:tc>
        <w:tc>
          <w:tcPr>
            <w:tcW w:w="11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与天河区现有文物保护标志牌规格、形式保持一致，安装不破坏文物。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bidi="ar"/>
              </w:rPr>
            </w:pP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 w:bidi="ar"/>
              </w:rPr>
              <w:t>制作标准：规格为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 w:bidi="ar"/>
              </w:rPr>
              <w:t>600*400*20mm、花岗岩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 w:bidi="ar"/>
              </w:rPr>
              <w:t>其余参照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 w:bidi="ar"/>
              </w:rPr>
              <w:t>《文物保护标志设置指引（试行）》（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 w:bidi="ar"/>
              </w:rPr>
              <w:t>1月，广州市文物局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 w:bidi="ar"/>
              </w:rPr>
              <w:t>）要求，与现有标志牌保持一致</w:t>
            </w:r>
            <w:bookmarkStart w:id="0" w:name="_GoBack"/>
            <w:bookmarkEnd w:id="0"/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E16CB"/>
    <w:rsid w:val="05D03B7D"/>
    <w:rsid w:val="0DBD0A3D"/>
    <w:rsid w:val="1C9E16CB"/>
    <w:rsid w:val="1E261F65"/>
    <w:rsid w:val="21E57CCA"/>
    <w:rsid w:val="29567980"/>
    <w:rsid w:val="2E18170A"/>
    <w:rsid w:val="315507DE"/>
    <w:rsid w:val="37C1402C"/>
    <w:rsid w:val="4AF245CC"/>
    <w:rsid w:val="595F4806"/>
    <w:rsid w:val="68CF330A"/>
    <w:rsid w:val="6F55535D"/>
    <w:rsid w:val="791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2021-05-14T01:39:00Z</dcterms:created>
  <dc:creator>601-LiuRX</dc:creator>
  <cp:lastModifiedBy>孙鹏程</cp:lastModifiedBy>
  <cp:lastPrinted>2025-07-01T07:18:00Z</cp:lastPrinted>
  <dcterms:modified xsi:type="dcterms:W3CDTF">2025-08-14T07:52:52Z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B037B04FED5745E988830333CC209F60</vt:lpwstr>
  </property>
</Properties>
</file>