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5CC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</w:p>
    <w:p w14:paraId="23E8ACB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 xml:space="preserve"> </w:t>
      </w:r>
    </w:p>
    <w:p w14:paraId="448F1C9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Times New Roman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Times New Roman" w:eastAsia="方正小标宋_GBK" w:cs="方正小标宋_GBK"/>
          <w:kern w:val="2"/>
          <w:sz w:val="44"/>
          <w:szCs w:val="44"/>
          <w:lang w:val="en-US" w:eastAsia="zh-CN" w:bidi="ar"/>
        </w:rPr>
        <w:t>天河区婚俗改革猎德清和里婚姻文化</w:t>
      </w:r>
    </w:p>
    <w:p w14:paraId="00ADE29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eastAsia" w:ascii="方正小标宋_GBK" w:hAnsi="Times New Roman" w:eastAsia="方正小标宋_GBK" w:cs="方正小标宋_GBK"/>
          <w:kern w:val="2"/>
          <w:sz w:val="44"/>
          <w:szCs w:val="44"/>
          <w:lang w:val="en-US" w:eastAsia="zh-CN" w:bidi="ar"/>
        </w:rPr>
        <w:t>布置设计、制作项目评分表</w:t>
      </w:r>
    </w:p>
    <w:tbl>
      <w:tblPr>
        <w:tblStyle w:val="10"/>
        <w:tblW w:w="10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38"/>
        <w:gridCol w:w="7577"/>
        <w:gridCol w:w="827"/>
      </w:tblGrid>
      <w:tr w14:paraId="51ED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46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黑体_GBK" w:cs="Times New Roman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序号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A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黑体_GBK" w:cs="Times New Roman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评分因素</w:t>
            </w:r>
          </w:p>
        </w:tc>
        <w:tc>
          <w:tcPr>
            <w:tcW w:w="7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1B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黑体_GBK" w:cs="Times New Roman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评分标准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9F5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黑体_GBK" w:cs="Times New Roman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得分</w:t>
            </w:r>
          </w:p>
        </w:tc>
      </w:tr>
      <w:tr w14:paraId="3F08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615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7F46F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技术部分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分）</w:t>
            </w:r>
          </w:p>
        </w:tc>
        <w:tc>
          <w:tcPr>
            <w:tcW w:w="7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76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包含项目设计方案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（设计元素需符合项目需求所列的尺寸和材质要求）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、实施周期、项目人员组织架构、质量保障、售后服务承诺等内容。</w:t>
            </w:r>
          </w:p>
          <w:p w14:paraId="43852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.实施方案要素完备，设计理念新颖独特，融入传统婚俗文化精髓，同时体现新时代文明婚俗导向，主题突出；色彩、图形、字体、空间布局等设计元素协调统一，具备较高审美价值；参观动线规划和拍照打卡点布局清晰、合理；配备的项目团队结构合理、经验丰富，尤其核心人员具有同类项目成功经验；进度计划安排紧凑合理，能确保按时高质完成项目建设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-47分；</w:t>
            </w:r>
          </w:p>
          <w:p w14:paraId="08C03E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.实施方案要素完备，设计理念清晰，较好体现了传统婚俗文化与现代文明理念的结合，主题明确；设计元素运用得当，整体协调美观，具备一定的审美价值；参观动线规划和拍照打卡点布局比较清晰、合理；项目团队配备合理，主要人员具备相关经验和资质；项目建设进度安排合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-3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分；</w:t>
            </w:r>
          </w:p>
          <w:p w14:paraId="58ADA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3.实施方案要素基本完备，设计理念基本清晰，包含部分婚俗文化元素，主题基本明确；设计元素运用基本合理，但缺乏亮点或略显平淡；参观动线规划和拍照打卡点布局基本清晰合理，项目团队基本配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备，部分人员经验或资质略有不足，项目建设进度安排比较合理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分以下。</w:t>
            </w:r>
          </w:p>
          <w:p w14:paraId="541EB745">
            <w:pPr>
              <w:pStyle w:val="2"/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4.无实施方案不得分。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24684C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14:paraId="5FB4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C752">
            <w:pPr>
              <w:pStyle w:val="2"/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0D11">
            <w:pPr>
              <w:pStyle w:val="2"/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5AE0">
            <w:pPr>
              <w:pStyle w:val="2"/>
              <w:keepNext w:val="0"/>
              <w:keepLines w:val="0"/>
              <w:numPr>
                <w:ilvl w:val="-1"/>
                <w:numId w:val="0"/>
              </w:numPr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.售后服务承诺全面、及时、响应迅速，质保期3年以上的，得3分 ；</w:t>
            </w:r>
          </w:p>
          <w:p w14:paraId="622C11DB">
            <w:pPr>
              <w:pStyle w:val="2"/>
              <w:keepNext w:val="0"/>
              <w:keepLines w:val="0"/>
              <w:numPr>
                <w:ilvl w:val="-1"/>
                <w:numId w:val="0"/>
              </w:numPr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.有明确的质量保证措施和售后服务承诺，质保期1年以上不满3年的，得2分；</w:t>
            </w:r>
          </w:p>
          <w:p w14:paraId="75EDB483">
            <w:pPr>
              <w:pStyle w:val="2"/>
              <w:keepNext w:val="0"/>
              <w:keepLines w:val="0"/>
              <w:numPr>
                <w:ilvl w:val="-1"/>
                <w:numId w:val="0"/>
              </w:numPr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.质量保证措施和售后服务承诺较简单或不够具体，质保期不满1年的，得1分。</w:t>
            </w:r>
          </w:p>
        </w:tc>
        <w:tc>
          <w:tcPr>
            <w:tcW w:w="82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26F0">
            <w:pPr>
              <w:pStyle w:val="2"/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3053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246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AB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商务部分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分）</w:t>
            </w:r>
          </w:p>
        </w:tc>
        <w:tc>
          <w:tcPr>
            <w:tcW w:w="7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61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/>
              </w:rPr>
              <w:t>具备应标资质，近3年以来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具有类似项目设计制作业绩，每提供一项得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分，最高得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分。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/>
              </w:rPr>
              <w:t>项目设计获得省、市、区政府部门或社会组织奖项的，得5分。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注：提供合同关键页复印件（包括：合同封面、内容页及双方签章页等）或中标通知书并加盖投标人公章，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  <w:t>及验收证明、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/>
              </w:rPr>
              <w:t>获奖证书。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不提供的不得分。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75D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14:paraId="2CC6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9E0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93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价格部分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/>
              </w:rPr>
              <w:t>30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分）</w:t>
            </w:r>
          </w:p>
        </w:tc>
        <w:tc>
          <w:tcPr>
            <w:tcW w:w="7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78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投标报价得分＝（评标基准价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投标报价）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价格分值【注：满足招标文件要求且投标价格最低的投标报价为评标基准价。】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6BE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14:paraId="7B18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7AF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合计：</w:t>
            </w:r>
          </w:p>
        </w:tc>
        <w:tc>
          <w:tcPr>
            <w:tcW w:w="8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0CE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6D7D39F4">
      <w:pPr>
        <w:spacing w:line="340" w:lineRule="exact"/>
        <w:ind w:left="210" w:leftChars="-200" w:right="-586" w:rightChars="-279" w:hanging="630" w:hangingChars="300"/>
        <w:rPr>
          <w:rFonts w:ascii="Times New Roman" w:hAnsi="Times New Roman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2"/>
          <w:lang w:val="en-US" w:eastAsia="zh-CN" w:bidi="ar"/>
        </w:rPr>
        <w:t>说明：按总得分由高到低的顺序确定中选人；如总得分相同，则按报价低者得的原则确定中选人；总得分排名第一的投标供应商为第一中标候选人，排名第二的为第二中标候选人，以此类推。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YTM3NmM2NTIyMGViMDc2MGM3YTQ2MGRkMTFlYzEifQ=="/>
  </w:docVars>
  <w:rsids>
    <w:rsidRoot w:val="729A55B8"/>
    <w:rsid w:val="00564F9E"/>
    <w:rsid w:val="009A6761"/>
    <w:rsid w:val="009E51DA"/>
    <w:rsid w:val="00E83260"/>
    <w:rsid w:val="02BF5141"/>
    <w:rsid w:val="02F57D5A"/>
    <w:rsid w:val="02FD0813"/>
    <w:rsid w:val="068D1168"/>
    <w:rsid w:val="069115AE"/>
    <w:rsid w:val="0BA171FE"/>
    <w:rsid w:val="0F037CE6"/>
    <w:rsid w:val="106808A8"/>
    <w:rsid w:val="122672B0"/>
    <w:rsid w:val="14583F17"/>
    <w:rsid w:val="15DE7694"/>
    <w:rsid w:val="16470173"/>
    <w:rsid w:val="16C628E2"/>
    <w:rsid w:val="173034A4"/>
    <w:rsid w:val="17952C1B"/>
    <w:rsid w:val="1939099C"/>
    <w:rsid w:val="1AEB710E"/>
    <w:rsid w:val="1B9B056F"/>
    <w:rsid w:val="1D6315B6"/>
    <w:rsid w:val="1E417049"/>
    <w:rsid w:val="206B103D"/>
    <w:rsid w:val="20A4469A"/>
    <w:rsid w:val="20AA745A"/>
    <w:rsid w:val="244B4BFC"/>
    <w:rsid w:val="24EF4404"/>
    <w:rsid w:val="25421E95"/>
    <w:rsid w:val="25F20B8D"/>
    <w:rsid w:val="27ED4896"/>
    <w:rsid w:val="294662D1"/>
    <w:rsid w:val="2A06727F"/>
    <w:rsid w:val="2B27135D"/>
    <w:rsid w:val="2CB92A8C"/>
    <w:rsid w:val="2FFF2D35"/>
    <w:rsid w:val="30444463"/>
    <w:rsid w:val="309C0F6D"/>
    <w:rsid w:val="39725F60"/>
    <w:rsid w:val="3BDE05C7"/>
    <w:rsid w:val="3C554B78"/>
    <w:rsid w:val="3C8B5FA4"/>
    <w:rsid w:val="3D6F13B7"/>
    <w:rsid w:val="3E951F7E"/>
    <w:rsid w:val="3EA542F4"/>
    <w:rsid w:val="407171DC"/>
    <w:rsid w:val="44DB5EDA"/>
    <w:rsid w:val="46421ECF"/>
    <w:rsid w:val="474070EB"/>
    <w:rsid w:val="485D238E"/>
    <w:rsid w:val="48755E44"/>
    <w:rsid w:val="4C1031D9"/>
    <w:rsid w:val="4E0267E6"/>
    <w:rsid w:val="4F33177C"/>
    <w:rsid w:val="507B788B"/>
    <w:rsid w:val="520B3B16"/>
    <w:rsid w:val="5273289C"/>
    <w:rsid w:val="528B6DCD"/>
    <w:rsid w:val="530321B2"/>
    <w:rsid w:val="54451688"/>
    <w:rsid w:val="54A8206E"/>
    <w:rsid w:val="54E84512"/>
    <w:rsid w:val="588372CA"/>
    <w:rsid w:val="5A750FF4"/>
    <w:rsid w:val="5AF77272"/>
    <w:rsid w:val="5B9643A5"/>
    <w:rsid w:val="5D3778FE"/>
    <w:rsid w:val="5DF866B7"/>
    <w:rsid w:val="5F8C1B7E"/>
    <w:rsid w:val="5FD23533"/>
    <w:rsid w:val="63520AB6"/>
    <w:rsid w:val="63E72318"/>
    <w:rsid w:val="640072A9"/>
    <w:rsid w:val="64C15160"/>
    <w:rsid w:val="661367FA"/>
    <w:rsid w:val="66795CCD"/>
    <w:rsid w:val="698D7F38"/>
    <w:rsid w:val="6BC83754"/>
    <w:rsid w:val="6F11039E"/>
    <w:rsid w:val="729A55B8"/>
    <w:rsid w:val="756F513B"/>
    <w:rsid w:val="760454A2"/>
    <w:rsid w:val="7710578A"/>
    <w:rsid w:val="78DF4BA6"/>
    <w:rsid w:val="7B4231DF"/>
    <w:rsid w:val="7C596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13"/>
    <w:qFormat/>
    <w:uiPriority w:val="0"/>
    <w:pPr>
      <w:jc w:val="left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9">
    <w:name w:val="annotation subject"/>
    <w:basedOn w:val="4"/>
    <w:next w:val="4"/>
    <w:link w:val="16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页脚 字符"/>
    <w:basedOn w:val="11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字符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主题 字符"/>
    <w:basedOn w:val="13"/>
    <w:link w:val="9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17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1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宋体"/>
      <w:kern w:val="2"/>
      <w:sz w:val="21"/>
      <w:szCs w:val="21"/>
      <w:lang w:val="en-US" w:eastAsia="zh-CN" w:bidi="ar"/>
    </w:rPr>
  </w:style>
  <w:style w:type="paragraph" w:customStyle="1" w:styleId="19">
    <w:name w:val="null3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0"/>
      <w:sz w:val="20"/>
      <w:szCs w:val="20"/>
      <w:lang w:val="en-US" w:eastAsia="zh-CN" w:bidi="ar"/>
    </w:rPr>
  </w:style>
  <w:style w:type="paragraph" w:customStyle="1" w:styleId="20">
    <w:name w:val="段"/>
    <w:basedOn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ascii="宋体" w:hAnsi="宋体"/>
      <w:kern w:val="24"/>
      <w:sz w:val="20"/>
      <w:szCs w:val="32"/>
    </w:rPr>
  </w:style>
  <w:style w:type="paragraph" w:customStyle="1" w:styleId="21">
    <w:name w:val="Normal_1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customStyle="1" w:styleId="22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918</Words>
  <Characters>938</Characters>
  <Lines>15</Lines>
  <Paragraphs>4</Paragraphs>
  <TotalTime>64</TotalTime>
  <ScaleCrop>false</ScaleCrop>
  <LinksUpToDate>false</LinksUpToDate>
  <CharactersWithSpaces>941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2024-06-03T13:20:00Z</dcterms:created>
  <dc:creator>Administrator</dc:creator>
  <cp:lastModifiedBy>走在路上</cp:lastModifiedBy>
  <cp:lastPrinted>2025-07-23T08:18:00Z</cp:lastPrinted>
  <dcterms:modified xsi:type="dcterms:W3CDTF">2025-07-23T09:00:21Z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17AE86E4C46A4E7FAD692B6F6FE9DA72_13</vt:lpwstr>
  </property>
  <property fmtid="{D5CDD505-2E9C-101B-9397-08002B2CF9AE}" pid="4" name="KSOTemplateDocerSaveRecord">
    <vt:lpwstr>eyJoZGlkIjoiZmQwYmZiYTNlOGU5YmQwNTRkZDRkMTA0N2VkOWQ2MDciLCJ1c2VySWQiOiI0ODAzOTc1MDIifQ==</vt:lpwstr>
  </property>
</Properties>
</file>