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6" w:line="225" w:lineRule="auto"/>
        <w:outlineLvl w:val="0"/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val="en-US" w:eastAsia="zh-CN"/>
        </w:rPr>
        <w:t>3</w:t>
      </w:r>
    </w:p>
    <w:p>
      <w:pPr>
        <w:spacing w:before="116" w:line="225" w:lineRule="auto"/>
        <w:ind w:left="1686"/>
        <w:outlineLvl w:val="0"/>
        <w:rPr>
          <w:rFonts w:ascii="Arial"/>
          <w:sz w:val="32"/>
          <w:szCs w:val="32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中小企业声明函（工程、服务）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6" w:right="84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本公司（联合体）郑重声明，根据《政府采购促进中小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企业发展管理办法》（财库﹝2020﹞46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号）的规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定，本公司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（联合体）参加</w:t>
      </w:r>
      <w:r>
        <w:rPr>
          <w:rFonts w:hint="eastAsia" w:ascii="仿宋_GB2312" w:hAnsi="仿宋_GB2312" w:eastAsia="仿宋_GB2312" w:cs="仿宋_GB2312"/>
          <w:i/>
          <w:iCs/>
          <w:spacing w:val="-1"/>
          <w:sz w:val="32"/>
          <w:szCs w:val="32"/>
          <w:u w:val="single" w:color="auto"/>
        </w:rPr>
        <w:t>（单位名称）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i/>
          <w:iCs/>
          <w:spacing w:val="-1"/>
          <w:sz w:val="32"/>
          <w:szCs w:val="32"/>
          <w:u w:val="single" w:color="auto"/>
        </w:rPr>
        <w:t>（项目名称）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采购活动，工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程的施工单位全部为符合政策要求的中小企业（或者：服务全部由符合政策要求的中小企业承接）。相关企业（含联合体中的中小企业、签订分包意向协议的中小企业）的具体情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况如下：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exact"/>
        <w:ind w:left="18" w:firstLine="67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pacing w:val="-7"/>
          <w:sz w:val="32"/>
          <w:szCs w:val="32"/>
          <w:u w:val="single" w:color="auto"/>
        </w:rPr>
        <w:t>（标的名称</w:t>
      </w:r>
      <w:r>
        <w:rPr>
          <w:rFonts w:hint="eastAsia" w:ascii="仿宋_GB2312" w:hAnsi="仿宋_GB2312" w:eastAsia="仿宋_GB2312" w:cs="仿宋_GB2312"/>
          <w:i/>
          <w:iCs/>
          <w:spacing w:val="-87"/>
          <w:w w:val="97"/>
          <w:sz w:val="32"/>
          <w:szCs w:val="32"/>
          <w:u w:val="single" w:color="auto"/>
        </w:rPr>
        <w:t>）</w:t>
      </w:r>
      <w:r>
        <w:rPr>
          <w:rFonts w:hint="eastAsia" w:ascii="仿宋_GB2312" w:hAnsi="仿宋_GB2312" w:eastAsia="仿宋_GB2312" w:cs="仿宋_GB2312"/>
          <w:spacing w:val="-87"/>
          <w:w w:val="9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spacing w:val="-7"/>
          <w:sz w:val="32"/>
          <w:szCs w:val="32"/>
          <w:u w:val="single" w:color="auto"/>
        </w:rPr>
        <w:t>（采购文件中明确的所属行业</w:t>
      </w:r>
      <w:r>
        <w:rPr>
          <w:rFonts w:hint="eastAsia" w:ascii="仿宋_GB2312" w:hAnsi="仿宋_GB2312" w:eastAsia="仿宋_GB2312" w:cs="仿宋_GB2312"/>
          <w:i/>
          <w:iCs/>
          <w:spacing w:val="-87"/>
          <w:w w:val="97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7"/>
          <w:w w:val="97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承建（承接）企业为</w:t>
      </w:r>
      <w:r>
        <w:rPr>
          <w:rFonts w:hint="eastAsia" w:ascii="仿宋_GB2312" w:hAnsi="仿宋_GB2312" w:eastAsia="仿宋_GB2312" w:cs="仿宋_GB2312"/>
          <w:i/>
          <w:iCs/>
          <w:spacing w:val="11"/>
          <w:sz w:val="32"/>
          <w:szCs w:val="32"/>
          <w:u w:val="single" w:color="auto"/>
        </w:rPr>
        <w:t>（企业名称</w:t>
      </w:r>
      <w:r>
        <w:rPr>
          <w:rFonts w:hint="eastAsia" w:ascii="仿宋_GB2312" w:hAnsi="仿宋_GB2312" w:eastAsia="仿宋_GB2312" w:cs="仿宋_GB2312"/>
          <w:i/>
          <w:iCs/>
          <w:spacing w:val="-86"/>
          <w:w w:val="9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6"/>
          <w:w w:val="9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pacing w:val="-1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人，营业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收入为</w:t>
      </w:r>
      <w:r>
        <w:rPr>
          <w:rFonts w:hint="eastAsia" w:ascii="仿宋_GB2312" w:hAnsi="仿宋_GB2312" w:eastAsia="仿宋_GB2312" w:cs="仿宋_GB2312"/>
          <w:spacing w:val="-13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3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pacing w:val="-1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3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"bookmark2"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pacing w:val="-1"/>
          <w:position w:val="1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1"/>
          <w:position w:val="16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pacing w:val="-37"/>
          <w:position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，属于</w:t>
      </w:r>
      <w:r>
        <w:rPr>
          <w:rFonts w:hint="eastAsia" w:ascii="仿宋_GB2312" w:hAnsi="仿宋_GB2312" w:eastAsia="仿宋_GB2312" w:cs="仿宋_GB2312"/>
          <w:i/>
          <w:iCs/>
          <w:spacing w:val="-1"/>
          <w:sz w:val="32"/>
          <w:szCs w:val="32"/>
          <w:u w:val="single" w:color="auto"/>
        </w:rPr>
        <w:t>（中型企业、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pacing w:val="-1"/>
          <w:sz w:val="32"/>
          <w:szCs w:val="32"/>
          <w:u w:val="single" w:color="auto"/>
        </w:rPr>
        <w:t>小型企业、微型企业</w:t>
      </w:r>
      <w:r>
        <w:rPr>
          <w:rFonts w:hint="eastAsia" w:ascii="仿宋_GB2312" w:hAnsi="仿宋_GB2312" w:eastAsia="仿宋_GB2312" w:cs="仿宋_GB2312"/>
          <w:i/>
          <w:iCs/>
          <w:spacing w:val="-88"/>
          <w:w w:val="97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8"/>
          <w:w w:val="97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560" w:lineRule="exact"/>
        <w:ind w:left="18" w:firstLine="65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pacing w:val="-6"/>
          <w:sz w:val="32"/>
          <w:szCs w:val="32"/>
          <w:u w:val="single" w:color="auto"/>
        </w:rPr>
        <w:t>（标的名称</w:t>
      </w:r>
      <w:r>
        <w:rPr>
          <w:rFonts w:hint="eastAsia" w:ascii="仿宋_GB2312" w:hAnsi="仿宋_GB2312" w:eastAsia="仿宋_GB2312" w:cs="仿宋_GB2312"/>
          <w:i/>
          <w:iCs/>
          <w:spacing w:val="-87"/>
          <w:w w:val="96"/>
          <w:sz w:val="32"/>
          <w:szCs w:val="32"/>
          <w:u w:val="single" w:color="auto"/>
        </w:rPr>
        <w:t>）</w:t>
      </w:r>
      <w:r>
        <w:rPr>
          <w:rFonts w:hint="eastAsia" w:ascii="仿宋_GB2312" w:hAnsi="仿宋_GB2312" w:eastAsia="仿宋_GB2312" w:cs="仿宋_GB2312"/>
          <w:spacing w:val="-87"/>
          <w:w w:val="9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spacing w:val="-6"/>
          <w:sz w:val="32"/>
          <w:szCs w:val="32"/>
          <w:u w:val="single" w:color="auto"/>
        </w:rPr>
        <w:t>（采购文件中明确的所属行业</w:t>
      </w:r>
      <w:r>
        <w:rPr>
          <w:rFonts w:hint="eastAsia" w:ascii="仿宋_GB2312" w:hAnsi="仿宋_GB2312" w:eastAsia="仿宋_GB2312" w:cs="仿宋_GB2312"/>
          <w:i/>
          <w:iCs/>
          <w:spacing w:val="-87"/>
          <w:w w:val="9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7"/>
          <w:w w:val="96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承建（承接）企业为</w:t>
      </w:r>
      <w:r>
        <w:rPr>
          <w:rFonts w:hint="eastAsia" w:ascii="仿宋_GB2312" w:hAnsi="仿宋_GB2312" w:eastAsia="仿宋_GB2312" w:cs="仿宋_GB2312"/>
          <w:i/>
          <w:iCs/>
          <w:spacing w:val="11"/>
          <w:sz w:val="32"/>
          <w:szCs w:val="32"/>
          <w:u w:val="single" w:color="auto"/>
        </w:rPr>
        <w:t>（企业名称</w:t>
      </w:r>
      <w:r>
        <w:rPr>
          <w:rFonts w:hint="eastAsia" w:ascii="仿宋_GB2312" w:hAnsi="仿宋_GB2312" w:eastAsia="仿宋_GB2312" w:cs="仿宋_GB2312"/>
          <w:i/>
          <w:iCs/>
          <w:spacing w:val="-86"/>
          <w:w w:val="9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6"/>
          <w:w w:val="9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pacing w:val="-1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人，营业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收入为</w:t>
      </w:r>
      <w:r>
        <w:rPr>
          <w:rFonts w:hint="eastAsia" w:ascii="仿宋_GB2312" w:hAnsi="仿宋_GB2312" w:eastAsia="仿宋_GB2312" w:cs="仿宋_GB2312"/>
          <w:spacing w:val="-1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3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pacing w:val="-1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3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万元，属于</w:t>
      </w:r>
      <w:r>
        <w:rPr>
          <w:rFonts w:hint="eastAsia" w:ascii="仿宋_GB2312" w:hAnsi="仿宋_GB2312" w:eastAsia="仿宋_GB2312" w:cs="仿宋_GB2312"/>
          <w:i/>
          <w:iCs/>
          <w:spacing w:val="1"/>
          <w:sz w:val="32"/>
          <w:szCs w:val="32"/>
          <w:u w:val="single" w:color="auto"/>
        </w:rPr>
        <w:t>（中型企业、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pacing w:val="-1"/>
          <w:sz w:val="32"/>
          <w:szCs w:val="32"/>
          <w:u w:val="single" w:color="auto"/>
        </w:rPr>
        <w:t>小型企业、微型企业</w:t>
      </w:r>
      <w:r>
        <w:rPr>
          <w:rFonts w:hint="eastAsia" w:ascii="仿宋_GB2312" w:hAnsi="仿宋_GB2312" w:eastAsia="仿宋_GB2312" w:cs="仿宋_GB2312"/>
          <w:i/>
          <w:iCs/>
          <w:spacing w:val="-88"/>
          <w:w w:val="97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8"/>
          <w:w w:val="97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" w:line="560" w:lineRule="exact"/>
        <w:ind w:left="35" w:right="86" w:firstLine="67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以上企业，不属于大企业的分支机构，不存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在控股股东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为大企业的情形，也不存在与大企业的负责人为同一人的情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形。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560" w:lineRule="exact"/>
        <w:ind w:left="45" w:right="88" w:firstLine="63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本企业对上述声明内容的真实性负责。如有虚假，将依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法承担相应责任。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60" w:lineRule="exact"/>
        <w:ind w:left="3942" w:right="1909" w:hanging="6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企业名称（盖章</w:t>
      </w:r>
      <w:r>
        <w:rPr>
          <w:rFonts w:hint="eastAsia" w:ascii="仿宋_GB2312" w:hAnsi="仿宋_GB2312" w:eastAsia="仿宋_GB2312" w:cs="仿宋_GB2312"/>
          <w:spacing w:val="-80"/>
          <w:w w:val="9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0"/>
          <w:w w:val="9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bookmarkStart w:id="0" w:name="bookmark2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  <w:r>
        <w:pict>
          <v:shape id="_x0000_s1027" o:spid="_x0000_s1027" style="position:absolute;left:0pt;margin-left:0.7pt;margin-top:8.7pt;height:0pt;width:144pt;z-index:251659264;mso-width-relative:page;mso-height-relative:page;" filled="f" stroked="t" coordsize="2880,0" path="m0,0l2880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p>
      <w:pPr>
        <w:spacing w:before="59" w:line="242" w:lineRule="auto"/>
        <w:ind w:left="4089" w:right="894" w:hanging="4062"/>
        <w:rPr>
          <w:rFonts w:ascii="Calibri" w:hAnsi="Calibri" w:eastAsia="Calibri" w:cs="Calibri"/>
          <w:sz w:val="18"/>
          <w:szCs w:val="18"/>
        </w:rPr>
        <w:sectPr>
          <w:footerReference r:id="rId5" w:type="default"/>
          <w:pgSz w:w="11906" w:h="16839"/>
          <w:pgMar w:top="1431" w:right="1713" w:bottom="400" w:left="1785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spacing w:val="-1"/>
          <w:position w:val="6"/>
          <w:sz w:val="11"/>
          <w:szCs w:val="11"/>
        </w:rPr>
        <w:t xml:space="preserve">1   </w:t>
      </w:r>
      <w:r>
        <w:rPr>
          <w:rFonts w:ascii="宋体" w:hAnsi="宋体" w:eastAsia="宋体" w:cs="宋体"/>
          <w:spacing w:val="-1"/>
          <w:sz w:val="18"/>
          <w:szCs w:val="18"/>
        </w:rPr>
        <w:t>从业人员、营业收入、资产总额填报上一年度数据，无上一年度数据的新成立企业可不填报。</w:t>
      </w:r>
    </w:p>
    <w:p>
      <w:pPr>
        <w:pStyle w:val="2"/>
        <w:spacing w:before="174" w:line="319" w:lineRule="auto"/>
        <w:ind w:right="1563"/>
      </w:pPr>
      <w:bookmarkStart w:id="1" w:name="_GoBack"/>
      <w:bookmarkEnd w:id="1"/>
    </w:p>
    <w:sectPr>
      <w:footerReference r:id="rId6" w:type="default"/>
      <w:pgSz w:w="11906" w:h="16839"/>
      <w:pgMar w:top="1431" w:right="1737" w:bottom="1377" w:left="1687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88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EA755B"/>
    <w:rsid w:val="65FB2CFA"/>
    <w:rsid w:val="6F672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2020-12-28T11:26:00Z</dcterms:created>
  <dc:creator>夏玲</dc:creator>
  <cp:lastModifiedBy>张小花是ivy</cp:lastModifiedBy>
  <cp:lastPrinted>2025-07-04T02:24:51Z</cp:lastPrinted>
  <dcterms:modified xsi:type="dcterms:W3CDTF">2025-07-04T02:25:56Z</dcterms:modified>
  <dc:title>政府采购促进中小企业发展管理办法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2025-06-26T10:56:28Z</vt:filetime>
  </property>
  <property fmtid="{D5CDD505-2E9C-101B-9397-08002B2CF9AE}" pid="4" name="KSOProductBuildVer">
    <vt:lpwstr>2052-11.8.2.12085</vt:lpwstr>
  </property>
  <property fmtid="{D5CDD505-2E9C-101B-9397-08002B2CF9AE}" pid="5" name="ICV">
    <vt:lpwstr>E1FDA8CC8CD94C2AB059B22D489D60C4</vt:lpwstr>
  </property>
</Properties>
</file>