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cs="Times New Roman"/>
          <w:color w:val="auto"/>
          <w:sz w:val="32"/>
          <w:szCs w:val="32"/>
        </w:rPr>
      </w:pPr>
      <w:bookmarkStart w:id="0" w:name="_GoBack"/>
      <w:r>
        <w:rPr>
          <w:rStyle w:val="7"/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highlight w:val="none"/>
          <w:shd w:val="clear" w:color="auto" w:fill="auto"/>
        </w:rPr>
        <w:t>比选评分标准</w:t>
      </w:r>
    </w:p>
    <w:bookmarkEnd w:id="0"/>
    <w:tbl>
      <w:tblPr>
        <w:tblStyle w:val="5"/>
        <w:tblpPr w:leftFromText="180" w:rightFromText="180" w:vertAnchor="text" w:horzAnchor="page" w:tblpX="1710" w:tblpY="603"/>
        <w:tblOverlap w:val="never"/>
        <w:tblW w:w="86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700"/>
        <w:gridCol w:w="1207"/>
        <w:gridCol w:w="5916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类别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投标企业综合实力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根据总体规模、实力、资信、管理体系认证、信誉、获得荣誉等横向比较。</w:t>
            </w:r>
          </w:p>
          <w:p>
            <w:pP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优：8-10分；良：6-8分；中：3-6；差：0-3分。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业绩经验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供货商在过去三年内承接的类似项目、参与过同类文化活动策划设计相关的业绩。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综合评价为好得10-20分；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综合评价为一般得5-10分；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综合评价为差得0-5分。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（提供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2019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年以来同类业绩的合同复印件作为证明文件，以体现品牌、数量的关键页为准，否则视为没有提供，原件备查）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473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实施方案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报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价人提供该项目实施的具体方案，包括设计方案、人员，工具、实施时间安排等。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1、方案完整全面，内容详细、可行性高，综合评价优得20-30分；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2、方案较为完整但不够全面、内容较明确、具有一定的可行性。综合评价中得10-20分；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3、方案不够完整、不够全面，可行性较低。综合评价差得0-10分。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496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服务质量保障措施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报价人的服务质量保障措施制定的合理性、有效性等因素进行横向比较：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1、保障措施完善，合理性强，有效性及时，综合对比为优者得15-20分；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2、保障措施较完善，合理性一般，有效性一般，综合对比为中者得8-15分；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3、保障措施不完善，不合理，难以执行，综合对比为差者得0-8分。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466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项目报价情况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报价对比最低：20分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报价对比第二低：15分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报价对比第三低：10分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依次类推；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100分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96BF5"/>
    <w:rsid w:val="3C09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</w:pPr>
    <w:rPr>
      <w:rFonts w:ascii="Times New Roman" w:hAnsi="Times New Roman" w:eastAsia="宋体" w:cs="Times New Roman"/>
      <w:sz w:val="24"/>
      <w:szCs w:val="22"/>
      <w:lang w:val="en-US" w:eastAsia="en-US" w:bidi="ar-SA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黑体"/>
      <w:b/>
      <w:bCs/>
      <w:color w:val="FF0000"/>
      <w:sz w:val="92"/>
    </w:rPr>
  </w:style>
  <w:style w:type="paragraph" w:styleId="4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character" w:styleId="7">
    <w:name w:val="Strong"/>
    <w:qFormat/>
    <w:uiPriority w:val="99"/>
    <w:rPr>
      <w:rFonts w:cs="Times New Roman"/>
      <w:b/>
      <w:bCs/>
    </w:rPr>
  </w:style>
  <w:style w:type="paragraph" w:customStyle="1" w:styleId="8">
    <w:name w:val="p0"/>
    <w:basedOn w:val="1"/>
    <w:qFormat/>
    <w:uiPriority w:val="99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2025-05-28T06:57:00Z</dcterms:created>
  <dc:creator>蒋佳凤</dc:creator>
  <cp:lastModifiedBy>蒋佳凤</cp:lastModifiedBy>
  <dcterms:modified xsi:type="dcterms:W3CDTF">2025-05-28T06:57:23Z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75E3046098414AD2A4097942CAFC4D2B</vt:lpwstr>
  </property>
</Properties>
</file>