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仿宋_GB2312"/>
          <w:sz w:val="44"/>
          <w:szCs w:val="44"/>
        </w:rPr>
      </w:pPr>
      <w:bookmarkStart w:id="0" w:name="_GoBack"/>
      <w:r>
        <w:rPr>
          <w:rFonts w:ascii="Times New Roman" w:hAnsi="Times New Roman" w:eastAsia="仿宋_GB2312"/>
          <w:sz w:val="44"/>
          <w:szCs w:val="44"/>
          <w:lang w:val="zh-CN"/>
        </w:rPr>
        <w:t>广州市工程招标核准意见表</w:t>
      </w:r>
    </w:p>
    <w:bookmarkEnd w:id="0"/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pStyle w:val="5"/>
        <w:spacing w:line="560" w:lineRule="exact"/>
        <w:rPr>
          <w:rFonts w:ascii="Times New Roman" w:hAnsi="Times New Roman" w:eastAsia="仿宋_GB2312"/>
          <w:b w:val="0"/>
          <w:bCs w:val="0"/>
          <w:sz w:val="24"/>
          <w:szCs w:val="21"/>
        </w:rPr>
      </w:pPr>
      <w:r>
        <w:rPr>
          <w:rFonts w:ascii="Times New Roman" w:hAnsi="Times New Roman" w:eastAsia="仿宋_GB2312"/>
          <w:b w:val="0"/>
          <w:bCs w:val="0"/>
          <w:sz w:val="24"/>
          <w:szCs w:val="21"/>
        </w:rPr>
        <w:t>建设项目名称：</w:t>
      </w:r>
      <w:r>
        <w:rPr>
          <w:rFonts w:hint="eastAsia" w:ascii="Times New Roman" w:hAnsi="Times New Roman" w:eastAsia="仿宋_GB2312"/>
          <w:b w:val="0"/>
          <w:bCs w:val="0"/>
          <w:sz w:val="24"/>
          <w:szCs w:val="21"/>
        </w:rPr>
        <w:t>广州市第八十九中学新建教学综合楼工程</w:t>
      </w:r>
    </w:p>
    <w:tbl>
      <w:tblPr>
        <w:tblStyle w:val="6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84"/>
        <w:gridCol w:w="1085"/>
        <w:gridCol w:w="1083"/>
        <w:gridCol w:w="1085"/>
        <w:gridCol w:w="1084"/>
        <w:gridCol w:w="108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招标范围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招标组织形式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不采用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全部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部分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自行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委托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公开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邀请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勘察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设计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施工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监理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其他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  <w:jc w:val="center"/>
        </w:trPr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60" w:lineRule="exact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tabs>
                <w:tab w:val="left" w:pos="6832"/>
              </w:tabs>
              <w:spacing w:line="560" w:lineRule="exact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广州市天河区发展和改革局</w:t>
            </w:r>
          </w:p>
          <w:p>
            <w:pPr>
              <w:tabs>
                <w:tab w:val="left" w:pos="6345"/>
              </w:tabs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ab/>
            </w:r>
            <w:r>
              <w:rPr>
                <w:rFonts w:ascii="Times New Roman" w:hAnsi="Times New Roman" w:eastAsia="仿宋_GB2312"/>
                <w:sz w:val="24"/>
              </w:rPr>
              <w:t xml:space="preserve"> 2024年</w:t>
            </w:r>
            <w:r>
              <w:rPr>
                <w:rFonts w:hint="eastAsia" w:ascii="Times New Roman" w:hAnsi="Times New Roman" w:eastAsia="仿宋_GB2312"/>
                <w:sz w:val="24"/>
              </w:rPr>
              <w:t>9</w:t>
            </w:r>
            <w:r>
              <w:rPr>
                <w:rFonts w:ascii="Times New Roman" w:hAnsi="Times New Roman" w:eastAsia="仿宋_GB2312"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10</w:t>
            </w:r>
            <w:r>
              <w:rPr>
                <w:rFonts w:ascii="Times New Roman" w:hAnsi="Times New Roman" w:eastAsia="仿宋_GB2312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66AE3"/>
    <w:rsid w:val="6556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60" w:after="360" w:line="60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semiHidden/>
    <w:unhideWhenUsed/>
    <w:qFormat/>
    <w:uiPriority w:val="99"/>
    <w:rPr>
      <w:rFonts w:ascii="宋体" w:hAnsi="Courier New"/>
    </w:rPr>
  </w:style>
  <w:style w:type="paragraph" w:styleId="3">
    <w:name w:val="index 8"/>
    <w:basedOn w:val="1"/>
    <w:next w:val="1"/>
    <w:unhideWhenUsed/>
    <w:qFormat/>
    <w:uiPriority w:val="0"/>
    <w:pPr>
      <w:ind w:left="1400" w:leftChars="1400"/>
    </w:pPr>
    <w:rPr>
      <w:szCs w:val="22"/>
    </w:rPr>
  </w:style>
  <w:style w:type="paragraph" w:styleId="5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区发展改革局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2024-10-12T02:34:00Z</dcterms:created>
  <dc:creator>天河区发展改革局收发岗</dc:creator>
  <cp:lastModifiedBy>天河区发展改革局收发岗</cp:lastModifiedBy>
  <dcterms:modified xsi:type="dcterms:W3CDTF">2024-10-12T02:34:34Z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A58EC071672F403BB1F1C9928F6CCA8C</vt:lpwstr>
  </property>
</Properties>
</file>