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  <w:lang w:val="zh-CN"/>
        </w:rPr>
        <w:t>附件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Times New Roman" w:hAnsi="Times New Roman" w:eastAsia="仿宋_GB2312"/>
          <w:sz w:val="44"/>
          <w:szCs w:val="44"/>
        </w:rPr>
      </w:pPr>
      <w:bookmarkStart w:id="0" w:name="_GoBack"/>
      <w:r>
        <w:rPr>
          <w:rFonts w:ascii="Times New Roman" w:hAnsi="Times New Roman" w:eastAsia="仿宋_GB2312"/>
          <w:sz w:val="44"/>
          <w:szCs w:val="44"/>
          <w:lang w:val="zh-CN"/>
        </w:rPr>
        <w:t>广州市工程招标核准意见表</w:t>
      </w:r>
    </w:p>
    <w:bookmarkEnd w:id="0"/>
    <w:p>
      <w:pPr>
        <w:autoSpaceDE w:val="0"/>
        <w:autoSpaceDN w:val="0"/>
        <w:adjustRightInd w:val="0"/>
        <w:spacing w:line="560" w:lineRule="exact"/>
        <w:jc w:val="center"/>
        <w:rPr>
          <w:rFonts w:ascii="Times New Roman" w:hAnsi="Times New Roman" w:eastAsia="仿宋_GB2312"/>
          <w:sz w:val="32"/>
          <w:szCs w:val="32"/>
        </w:rPr>
      </w:pPr>
    </w:p>
    <w:p>
      <w:pPr>
        <w:pStyle w:val="4"/>
        <w:spacing w:line="560" w:lineRule="exact"/>
        <w:rPr>
          <w:rFonts w:ascii="Times New Roman" w:hAnsi="Times New Roman" w:eastAsia="仿宋_GB2312"/>
          <w:b w:val="0"/>
          <w:bCs w:val="0"/>
          <w:sz w:val="24"/>
          <w:szCs w:val="21"/>
        </w:rPr>
      </w:pPr>
      <w:r>
        <w:rPr>
          <w:rFonts w:ascii="Times New Roman" w:hAnsi="Times New Roman" w:eastAsia="仿宋_GB2312"/>
          <w:b w:val="0"/>
          <w:bCs w:val="0"/>
          <w:sz w:val="24"/>
          <w:szCs w:val="21"/>
        </w:rPr>
        <w:t>建设项目名称：</w:t>
      </w:r>
      <w:r>
        <w:rPr>
          <w:rFonts w:hint="eastAsia" w:ascii="Times New Roman" w:hAnsi="Times New Roman" w:eastAsia="仿宋_GB2312"/>
          <w:b w:val="0"/>
          <w:bCs w:val="0"/>
          <w:sz w:val="24"/>
          <w:szCs w:val="21"/>
        </w:rPr>
        <w:t>天河外国语学校智慧城校区周边道路建设工程</w:t>
      </w:r>
    </w:p>
    <w:tbl>
      <w:tblPr>
        <w:tblStyle w:val="5"/>
        <w:tblW w:w="9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84"/>
        <w:gridCol w:w="1085"/>
        <w:gridCol w:w="1083"/>
        <w:gridCol w:w="1085"/>
        <w:gridCol w:w="1084"/>
        <w:gridCol w:w="1085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招标范围</w:t>
            </w: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招标组织形式</w:t>
            </w: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招标方式</w:t>
            </w:r>
          </w:p>
        </w:tc>
        <w:tc>
          <w:tcPr>
            <w:tcW w:w="13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不采用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全部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部分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自行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委托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公开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邀请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3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勘察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设计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建安工程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监理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其他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5" w:hRule="atLeast"/>
          <w:jc w:val="center"/>
        </w:trPr>
        <w:tc>
          <w:tcPr>
            <w:tcW w:w="91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560" w:lineRule="exact"/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tabs>
                <w:tab w:val="left" w:pos="6832"/>
              </w:tabs>
              <w:spacing w:line="560" w:lineRule="exact"/>
              <w:jc w:val="righ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广州市天河区发展和改革局</w:t>
            </w:r>
          </w:p>
          <w:p>
            <w:pPr>
              <w:tabs>
                <w:tab w:val="left" w:pos="6345"/>
              </w:tabs>
              <w:spacing w:line="56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ab/>
            </w:r>
            <w:r>
              <w:rPr>
                <w:rFonts w:ascii="Times New Roman" w:hAnsi="Times New Roman" w:eastAsia="仿宋_GB2312"/>
                <w:sz w:val="24"/>
              </w:rPr>
              <w:t xml:space="preserve"> 2024年4月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28</w:t>
            </w:r>
            <w:r>
              <w:rPr>
                <w:rFonts w:ascii="Times New Roman" w:hAnsi="Times New Roman" w:eastAsia="仿宋_GB2312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982166"/>
    <w:rsid w:val="5C98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60" w:after="360" w:line="600" w:lineRule="auto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semiHidden/>
    <w:unhideWhenUsed/>
    <w:qFormat/>
    <w:uiPriority w:val="99"/>
    <w:rPr>
      <w:rFonts w:ascii="宋体" w:hAnsi="Courier New"/>
    </w:rPr>
  </w:style>
  <w:style w:type="paragraph" w:styleId="4">
    <w:name w:val="Body Text"/>
    <w:basedOn w:val="1"/>
    <w:qFormat/>
    <w:uiPriority w:val="0"/>
    <w:rPr>
      <w:rFonts w:eastAsia="黑体"/>
      <w:b/>
      <w:bCs/>
      <w:sz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区发展改革局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2024-05-07T02:56:00Z</dcterms:created>
  <dc:creator>区发展改革局</dc:creator>
  <cp:lastModifiedBy>区发展改革局</cp:lastModifiedBy>
  <dcterms:modified xsi:type="dcterms:W3CDTF">2024-05-07T02:57:03Z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6921D54F5143495291E1CEAFF8DD51B1</vt:lpwstr>
  </property>
</Properties>
</file>