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5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0"/>
        <w:gridCol w:w="1500"/>
        <w:gridCol w:w="1043"/>
        <w:gridCol w:w="2413"/>
        <w:gridCol w:w="2457"/>
        <w:gridCol w:w="891"/>
        <w:gridCol w:w="2000"/>
        <w:gridCol w:w="978"/>
        <w:gridCol w:w="1652"/>
        <w:gridCol w:w="13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6" w:hRule="atLeast"/>
        </w:trPr>
        <w:tc>
          <w:tcPr>
            <w:tcW w:w="128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行政相对人名称</w:t>
            </w:r>
          </w:p>
        </w:tc>
        <w:tc>
          <w:tcPr>
            <w:tcW w:w="150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行政处罚决定书文号</w:t>
            </w:r>
          </w:p>
        </w:tc>
        <w:tc>
          <w:tcPr>
            <w:tcW w:w="104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违法行为类型</w:t>
            </w:r>
          </w:p>
        </w:tc>
        <w:tc>
          <w:tcPr>
            <w:tcW w:w="241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违法事实</w:t>
            </w:r>
          </w:p>
        </w:tc>
        <w:tc>
          <w:tcPr>
            <w:tcW w:w="2457"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处罚依据</w:t>
            </w:r>
          </w:p>
        </w:tc>
        <w:tc>
          <w:tcPr>
            <w:tcW w:w="891"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处罚类别</w:t>
            </w:r>
          </w:p>
        </w:tc>
        <w:tc>
          <w:tcPr>
            <w:tcW w:w="200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处罚内容</w:t>
            </w:r>
          </w:p>
        </w:tc>
        <w:tc>
          <w:tcPr>
            <w:tcW w:w="978"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罚款金额(万元)</w:t>
            </w:r>
          </w:p>
        </w:tc>
        <w:tc>
          <w:tcPr>
            <w:tcW w:w="1652"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处罚决定日期</w:t>
            </w:r>
          </w:p>
        </w:tc>
        <w:tc>
          <w:tcPr>
            <w:tcW w:w="137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处罚机关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default" w:ascii="Arial" w:hAnsi="Arial" w:eastAsia="宋体" w:cs="Arial"/>
                <w:i w:val="0"/>
                <w:color w:val="000000"/>
                <w:kern w:val="0"/>
                <w:sz w:val="28"/>
                <w:szCs w:val="28"/>
                <w:u w:val="none"/>
                <w:lang w:val="en-US" w:eastAsia="zh-CN" w:bidi="ar"/>
              </w:rPr>
              <w:t>广州市</w:t>
            </w:r>
            <w:r>
              <w:rPr>
                <w:rFonts w:hint="eastAsia" w:ascii="Arial" w:hAnsi="Arial" w:eastAsia="宋体" w:cs="Arial"/>
                <w:i w:val="0"/>
                <w:color w:val="000000"/>
                <w:kern w:val="0"/>
                <w:sz w:val="28"/>
                <w:szCs w:val="28"/>
                <w:u w:val="none"/>
                <w:lang w:val="en-US" w:eastAsia="zh-CN" w:bidi="ar"/>
              </w:rPr>
              <w:t>**</w:t>
            </w:r>
            <w:r>
              <w:rPr>
                <w:rFonts w:hint="default" w:ascii="Arial" w:hAnsi="Arial" w:eastAsia="宋体" w:cs="Arial"/>
                <w:i w:val="0"/>
                <w:color w:val="000000"/>
                <w:kern w:val="0"/>
                <w:sz w:val="28"/>
                <w:szCs w:val="28"/>
                <w:u w:val="none"/>
                <w:lang w:val="en-US" w:eastAsia="zh-CN" w:bidi="ar"/>
              </w:rPr>
              <w:t>物业管理有限公司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default" w:ascii="Arial" w:hAnsi="Arial" w:eastAsia="宋体" w:cs="Arial"/>
                <w:i w:val="0"/>
                <w:color w:val="000000"/>
                <w:kern w:val="0"/>
                <w:sz w:val="28"/>
                <w:szCs w:val="28"/>
                <w:u w:val="none"/>
                <w:lang w:val="en-US" w:eastAsia="zh-CN" w:bidi="ar"/>
              </w:rPr>
              <w:t>穗天城综罚字[2023]005号</w:t>
            </w: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default" w:ascii="Arial" w:hAnsi="Arial" w:eastAsia="宋体" w:cs="Arial"/>
                <w:i w:val="0"/>
                <w:color w:val="000000"/>
                <w:kern w:val="0"/>
                <w:sz w:val="28"/>
                <w:szCs w:val="28"/>
                <w:u w:val="none"/>
                <w:lang w:val="en-US" w:eastAsia="zh-CN" w:bidi="ar"/>
              </w:rPr>
              <w:t>生活垃圾分类管理</w:t>
            </w:r>
          </w:p>
        </w:tc>
        <w:tc>
          <w:tcPr>
            <w:tcW w:w="24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color w:val="000000"/>
                <w:kern w:val="0"/>
                <w:sz w:val="28"/>
                <w:szCs w:val="28"/>
                <w:u w:val="none"/>
                <w:lang w:val="en-US" w:eastAsia="zh-CN" w:bidi="ar"/>
              </w:rPr>
              <w:t>广州市**物业管理有限公司于 2023年06 月26日和7月11日,在负责管理广州市天河区**花园物业小区的生活垃圾分类投放管理过程中存在管理责任人未履行生活垃圾投放管理责任，造成小区生活垃圾分类投放不准确，小区生活垃圾分类投放</w:t>
            </w:r>
            <w:bookmarkStart w:id="0" w:name="_GoBack"/>
            <w:bookmarkEnd w:id="0"/>
            <w:r>
              <w:rPr>
                <w:rFonts w:hint="default" w:ascii="Arial" w:hAnsi="Arial" w:eastAsia="宋体" w:cs="Arial"/>
                <w:i w:val="0"/>
                <w:color w:val="000000"/>
                <w:kern w:val="0"/>
                <w:sz w:val="28"/>
                <w:szCs w:val="28"/>
                <w:u w:val="none"/>
                <w:lang w:val="en-US" w:eastAsia="zh-CN" w:bidi="ar"/>
              </w:rPr>
              <w:t>管理不到位等行为。</w:t>
            </w:r>
          </w:p>
        </w:tc>
        <w:tc>
          <w:tcPr>
            <w:tcW w:w="24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Arial" w:hAnsi="Arial" w:eastAsia="宋体" w:cs="Arial"/>
                <w:i w:val="0"/>
                <w:color w:val="000000"/>
                <w:kern w:val="0"/>
                <w:sz w:val="28"/>
                <w:szCs w:val="28"/>
                <w:u w:val="none"/>
                <w:lang w:val="en-US" w:eastAsia="zh-CN" w:bidi="ar"/>
              </w:rPr>
              <w:t>根据《广东省城乡生活垃圾管理条例》第五十四条“违反本条例第二十五条规定，生活垃圾分类投放管理责任人未履行管理责任的，由县级以上人民政府环境卫生主管部门责令限期改正；逾期不改正的，处一千元以上一万元以下的罚款</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Style w:val="4"/>
                <w:rFonts w:hint="eastAsia"/>
                <w:lang w:val="en-US" w:eastAsia="zh-CN" w:bidi="ar"/>
              </w:rPr>
            </w:pPr>
            <w:r>
              <w:rPr>
                <w:rFonts w:hint="eastAsia" w:ascii="Arial" w:hAnsi="Arial" w:eastAsia="宋体" w:cs="Arial"/>
                <w:i w:val="0"/>
                <w:color w:val="000000"/>
                <w:kern w:val="0"/>
                <w:sz w:val="28"/>
                <w:szCs w:val="28"/>
                <w:u w:val="none"/>
                <w:lang w:val="en-US" w:eastAsia="zh-CN" w:bidi="ar"/>
              </w:rPr>
              <w:t>罚款</w:t>
            </w:r>
          </w:p>
        </w:tc>
        <w:tc>
          <w:tcPr>
            <w:tcW w:w="2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Style w:val="4"/>
                <w:rFonts w:hint="eastAsia"/>
                <w:lang w:val="en-US" w:eastAsia="zh-CN" w:bidi="ar"/>
              </w:rPr>
            </w:pPr>
            <w:r>
              <w:rPr>
                <w:rFonts w:hint="eastAsia" w:ascii="Arial" w:hAnsi="Arial" w:eastAsia="宋体" w:cs="Arial"/>
                <w:i w:val="0"/>
                <w:color w:val="000000"/>
                <w:kern w:val="0"/>
                <w:sz w:val="28"/>
                <w:szCs w:val="28"/>
                <w:u w:val="none"/>
                <w:lang w:val="en-US" w:eastAsia="zh-CN" w:bidi="ar"/>
              </w:rPr>
              <w:t>对当事人作出罚款贰仟元整的行政处罚。</w:t>
            </w:r>
          </w:p>
        </w:tc>
        <w:tc>
          <w:tcPr>
            <w:tcW w:w="9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lang w:val="en-US"/>
              </w:rPr>
            </w:pPr>
            <w:r>
              <w:rPr>
                <w:rFonts w:hint="default" w:ascii="Arial" w:hAnsi="Arial" w:eastAsia="宋体" w:cs="Arial"/>
                <w:i w:val="0"/>
                <w:color w:val="000000"/>
                <w:kern w:val="0"/>
                <w:sz w:val="28"/>
                <w:szCs w:val="28"/>
                <w:u w:val="none"/>
                <w:lang w:val="en-US" w:eastAsia="zh-CN" w:bidi="ar"/>
              </w:rPr>
              <w:t>0.2</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tabs>
                <w:tab w:val="left" w:pos="519"/>
              </w:tabs>
              <w:jc w:val="left"/>
              <w:textAlignment w:val="center"/>
              <w:rPr>
                <w:rStyle w:val="4"/>
                <w:rFonts w:hint="default"/>
                <w:lang w:val="en-US" w:eastAsia="zh-CN" w:bidi="ar"/>
              </w:rPr>
            </w:pPr>
            <w:r>
              <w:rPr>
                <w:rFonts w:hint="eastAsia" w:ascii="Arial" w:hAnsi="Arial" w:eastAsia="宋体" w:cs="Arial"/>
                <w:i w:val="0"/>
                <w:color w:val="000000"/>
                <w:kern w:val="0"/>
                <w:sz w:val="28"/>
                <w:szCs w:val="28"/>
                <w:u w:val="none"/>
                <w:lang w:val="en-US" w:eastAsia="zh-CN" w:bidi="ar"/>
              </w:rPr>
              <w:t>2023/10/16</w:t>
            </w:r>
          </w:p>
        </w:tc>
        <w:tc>
          <w:tcPr>
            <w:tcW w:w="13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Style w:val="4"/>
                <w:rFonts w:hint="eastAsia"/>
                <w:lang w:val="en-US" w:eastAsia="zh-CN" w:bidi="ar"/>
              </w:rPr>
            </w:pPr>
            <w:r>
              <w:rPr>
                <w:rFonts w:hint="eastAsia" w:ascii="Arial" w:hAnsi="Arial" w:eastAsia="宋体" w:cs="Arial"/>
                <w:i w:val="0"/>
                <w:color w:val="000000"/>
                <w:kern w:val="0"/>
                <w:sz w:val="28"/>
                <w:szCs w:val="28"/>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4" w:hRule="atLeast"/>
        </w:trPr>
        <w:tc>
          <w:tcPr>
            <w:tcW w:w="1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default" w:ascii="Arial" w:hAnsi="Arial" w:eastAsia="宋体" w:cs="Arial"/>
                <w:i w:val="0"/>
                <w:color w:val="000000"/>
                <w:kern w:val="0"/>
                <w:sz w:val="28"/>
                <w:szCs w:val="28"/>
                <w:u w:val="none"/>
                <w:lang w:val="en-US" w:eastAsia="zh-CN" w:bidi="ar"/>
              </w:rPr>
              <w:t>广州市</w:t>
            </w:r>
            <w:r>
              <w:rPr>
                <w:rFonts w:hint="eastAsia" w:ascii="Arial" w:hAnsi="Arial" w:eastAsia="宋体" w:cs="Arial"/>
                <w:i w:val="0"/>
                <w:color w:val="000000"/>
                <w:kern w:val="0"/>
                <w:sz w:val="28"/>
                <w:szCs w:val="28"/>
                <w:u w:val="none"/>
                <w:lang w:val="en-US" w:eastAsia="zh-CN" w:bidi="ar"/>
              </w:rPr>
              <w:t>**</w:t>
            </w:r>
            <w:r>
              <w:rPr>
                <w:rFonts w:hint="default" w:ascii="Arial" w:hAnsi="Arial" w:eastAsia="宋体" w:cs="Arial"/>
                <w:i w:val="0"/>
                <w:color w:val="000000"/>
                <w:kern w:val="0"/>
                <w:sz w:val="28"/>
                <w:szCs w:val="28"/>
                <w:u w:val="none"/>
                <w:lang w:val="en-US" w:eastAsia="zh-CN" w:bidi="ar"/>
              </w:rPr>
              <w:t>物业管理有限公司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default" w:ascii="Arial" w:hAnsi="Arial" w:eastAsia="宋体" w:cs="Arial"/>
                <w:i w:val="0"/>
                <w:color w:val="000000"/>
                <w:kern w:val="0"/>
                <w:sz w:val="28"/>
                <w:szCs w:val="28"/>
                <w:u w:val="none"/>
                <w:lang w:val="en-US" w:eastAsia="zh-CN" w:bidi="ar"/>
              </w:rPr>
              <w:t>穗天城综罚字</w:t>
            </w:r>
            <w:r>
              <w:rPr>
                <w:rFonts w:hint="eastAsia" w:ascii="Arial" w:hAnsi="Arial" w:eastAsia="宋体" w:cs="Arial"/>
                <w:i w:val="0"/>
                <w:color w:val="000000"/>
                <w:kern w:val="0"/>
                <w:sz w:val="28"/>
                <w:szCs w:val="28"/>
                <w:u w:val="none"/>
                <w:lang w:val="en-US" w:eastAsia="zh-CN" w:bidi="ar"/>
              </w:rPr>
              <w:t>[</w:t>
            </w:r>
            <w:r>
              <w:rPr>
                <w:rFonts w:hint="default" w:ascii="Arial" w:hAnsi="Arial" w:eastAsia="宋体" w:cs="Arial"/>
                <w:i w:val="0"/>
                <w:color w:val="000000"/>
                <w:kern w:val="0"/>
                <w:sz w:val="28"/>
                <w:szCs w:val="28"/>
                <w:u w:val="none"/>
                <w:lang w:val="en-US" w:eastAsia="zh-CN" w:bidi="ar"/>
              </w:rPr>
              <w:t>2023</w:t>
            </w:r>
            <w:r>
              <w:rPr>
                <w:rFonts w:hint="eastAsia" w:ascii="Arial" w:hAnsi="Arial" w:eastAsia="宋体" w:cs="Arial"/>
                <w:i w:val="0"/>
                <w:color w:val="000000"/>
                <w:kern w:val="0"/>
                <w:sz w:val="28"/>
                <w:szCs w:val="28"/>
                <w:u w:val="none"/>
                <w:lang w:val="en-US" w:eastAsia="zh-CN" w:bidi="ar"/>
              </w:rPr>
              <w:t>]</w:t>
            </w:r>
            <w:r>
              <w:rPr>
                <w:rFonts w:hint="default" w:ascii="Arial" w:hAnsi="Arial" w:eastAsia="宋体" w:cs="Arial"/>
                <w:i w:val="0"/>
                <w:color w:val="000000"/>
                <w:kern w:val="0"/>
                <w:sz w:val="28"/>
                <w:szCs w:val="28"/>
                <w:u w:val="none"/>
                <w:lang w:val="en-US" w:eastAsia="zh-CN" w:bidi="ar"/>
              </w:rPr>
              <w:t>004 号</w:t>
            </w: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default" w:ascii="Arial" w:hAnsi="Arial" w:eastAsia="宋体" w:cs="Arial"/>
                <w:i w:val="0"/>
                <w:color w:val="000000"/>
                <w:kern w:val="0"/>
                <w:sz w:val="28"/>
                <w:szCs w:val="28"/>
                <w:u w:val="none"/>
                <w:lang w:val="en-US" w:eastAsia="zh-CN" w:bidi="ar"/>
              </w:rPr>
              <w:t>生活垃圾分类管理</w:t>
            </w:r>
          </w:p>
        </w:tc>
        <w:tc>
          <w:tcPr>
            <w:tcW w:w="24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color w:val="000000"/>
                <w:kern w:val="0"/>
                <w:sz w:val="28"/>
                <w:szCs w:val="28"/>
                <w:u w:val="none"/>
                <w:lang w:val="en-US" w:eastAsia="zh-CN" w:bidi="ar"/>
              </w:rPr>
              <w:t>2023年06月12日和06月16 日，广州市**物业管理有限公司在负责广州市天河区****物业小区的生活垃圾分类投放管理过程中未认真履行物业管理公司的管理责任，造成小区的生活垃圾分类投放不准确，垃圾混投严重。</w:t>
            </w:r>
          </w:p>
        </w:tc>
        <w:tc>
          <w:tcPr>
            <w:tcW w:w="24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Arial" w:hAnsi="Arial" w:eastAsia="宋体" w:cs="Arial"/>
                <w:i w:val="0"/>
                <w:color w:val="000000"/>
                <w:kern w:val="0"/>
                <w:sz w:val="28"/>
                <w:szCs w:val="28"/>
                <w:u w:val="none"/>
                <w:lang w:val="en-US" w:eastAsia="zh-CN" w:bidi="ar"/>
              </w:rPr>
              <w:t>根据《广东省城乡生活垃圾管理条例》第五十四条“违反本条例第二十五条规定，生活垃圾分类投放管理责任人未履行管理责任的，由县级以上人民政府环境卫生主管部门责令限期改正；逾期不改正的，处一千元以上一万元以下的罚款。”</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Style w:val="4"/>
                <w:rFonts w:hint="eastAsia"/>
                <w:lang w:val="en-US" w:eastAsia="zh-CN" w:bidi="ar"/>
              </w:rPr>
            </w:pPr>
            <w:r>
              <w:rPr>
                <w:rFonts w:hint="eastAsia" w:ascii="Arial" w:hAnsi="Arial" w:eastAsia="宋体" w:cs="Arial"/>
                <w:i w:val="0"/>
                <w:color w:val="000000"/>
                <w:kern w:val="0"/>
                <w:sz w:val="28"/>
                <w:szCs w:val="28"/>
                <w:u w:val="none"/>
                <w:lang w:val="en-US" w:eastAsia="zh-CN" w:bidi="ar"/>
              </w:rPr>
              <w:t>罚款</w:t>
            </w:r>
          </w:p>
        </w:tc>
        <w:tc>
          <w:tcPr>
            <w:tcW w:w="2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Style w:val="4"/>
                <w:rFonts w:hint="eastAsia"/>
                <w:lang w:val="en-US" w:eastAsia="zh-CN" w:bidi="ar"/>
              </w:rPr>
            </w:pPr>
            <w:r>
              <w:rPr>
                <w:rFonts w:hint="eastAsia" w:ascii="Arial" w:hAnsi="Arial" w:eastAsia="宋体" w:cs="Arial"/>
                <w:i w:val="0"/>
                <w:color w:val="000000"/>
                <w:kern w:val="0"/>
                <w:sz w:val="28"/>
                <w:szCs w:val="28"/>
                <w:u w:val="none"/>
                <w:lang w:val="en-US" w:eastAsia="zh-CN" w:bidi="ar"/>
              </w:rPr>
              <w:t>根据违法行为的事实、性质、情节、社会危害程度和相关证据，按照《广州市城市管理综合执法规范行政处罚自由裁量权量化细化基准表》，违法行为属于一般裁量档次。对当事人作出罚款叁仟捌百元整的行政处罚</w:t>
            </w:r>
            <w:r>
              <w:rPr>
                <w:rStyle w:val="4"/>
                <w:rFonts w:hint="eastAsia"/>
                <w:lang w:val="en-US" w:eastAsia="zh-CN" w:bidi="ar"/>
              </w:rPr>
              <w:t>。</w:t>
            </w:r>
          </w:p>
        </w:tc>
        <w:tc>
          <w:tcPr>
            <w:tcW w:w="9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Arial" w:hAnsi="Arial" w:eastAsia="宋体" w:cs="Arial"/>
                <w:i w:val="0"/>
                <w:color w:val="000000"/>
                <w:kern w:val="0"/>
                <w:sz w:val="28"/>
                <w:szCs w:val="28"/>
                <w:u w:val="none"/>
                <w:lang w:val="en-US" w:eastAsia="zh-CN" w:bidi="ar"/>
              </w:rPr>
            </w:pPr>
            <w:r>
              <w:rPr>
                <w:rFonts w:hint="eastAsia" w:ascii="Arial" w:hAnsi="Arial" w:eastAsia="宋体" w:cs="Arial"/>
                <w:i w:val="0"/>
                <w:color w:val="000000"/>
                <w:kern w:val="0"/>
                <w:sz w:val="28"/>
                <w:szCs w:val="28"/>
                <w:u w:val="none"/>
                <w:lang w:val="en-US" w:eastAsia="zh-CN" w:bidi="ar"/>
              </w:rPr>
              <w:t>0.38</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Arial" w:hAnsi="Arial" w:eastAsia="宋体" w:cs="Arial"/>
                <w:i w:val="0"/>
                <w:color w:val="000000"/>
                <w:kern w:val="0"/>
                <w:sz w:val="28"/>
                <w:szCs w:val="28"/>
                <w:u w:val="none"/>
                <w:lang w:val="en-US" w:eastAsia="zh-CN" w:bidi="ar"/>
              </w:rPr>
            </w:pPr>
            <w:r>
              <w:rPr>
                <w:rFonts w:hint="eastAsia" w:ascii="Arial" w:hAnsi="Arial" w:eastAsia="宋体" w:cs="Arial"/>
                <w:i w:val="0"/>
                <w:color w:val="000000"/>
                <w:kern w:val="0"/>
                <w:sz w:val="28"/>
                <w:szCs w:val="28"/>
                <w:u w:val="none"/>
                <w:lang w:val="en-US" w:eastAsia="zh-CN" w:bidi="ar"/>
              </w:rPr>
              <w:t>2023/10/16</w:t>
            </w:r>
          </w:p>
        </w:tc>
        <w:tc>
          <w:tcPr>
            <w:tcW w:w="13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Style w:val="4"/>
                <w:rFonts w:hint="eastAsia"/>
                <w:lang w:val="en-US" w:eastAsia="zh-CN" w:bidi="ar"/>
              </w:rPr>
            </w:pPr>
            <w:r>
              <w:rPr>
                <w:rFonts w:hint="eastAsia" w:ascii="Arial" w:hAnsi="Arial" w:eastAsia="宋体" w:cs="Arial"/>
                <w:i w:val="0"/>
                <w:color w:val="000000"/>
                <w:kern w:val="0"/>
                <w:sz w:val="28"/>
                <w:szCs w:val="28"/>
                <w:u w:val="none"/>
                <w:lang w:val="en-US" w:eastAsia="zh-CN" w:bidi="ar"/>
              </w:rPr>
              <w:t>广州市天河区城市管理和综合执法局</w:t>
            </w:r>
          </w:p>
        </w:tc>
      </w:tr>
    </w:tbl>
    <w:p/>
    <w:sectPr>
      <w:pgSz w:w="16838" w:h="11906" w:orient="landscape"/>
      <w:pgMar w:top="1800" w:right="567" w:bottom="180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E0977"/>
    <w:rsid w:val="0DCC6BF8"/>
    <w:rsid w:val="18155D38"/>
    <w:rsid w:val="21DA69CA"/>
    <w:rsid w:val="36B70384"/>
    <w:rsid w:val="42E96375"/>
    <w:rsid w:val="43DB3B56"/>
    <w:rsid w:val="45321764"/>
    <w:rsid w:val="4DEA0800"/>
    <w:rsid w:val="60F75847"/>
    <w:rsid w:val="657F2BD0"/>
    <w:rsid w:val="6E3F7B1A"/>
    <w:rsid w:val="780F7F1A"/>
    <w:rsid w:val="7F891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2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2023-11-06T02:25:58Z</dcterms:created>
  <dc:creator>Administrator</dc:creator>
  <cp:lastModifiedBy>NTKO</cp:lastModifiedBy>
  <dcterms:modified xsi:type="dcterms:W3CDTF">2023-11-06T02:40:32Z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