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sz w:val="44"/>
          <w:szCs w:val="44"/>
          <w:lang w:val="en-US" w:eastAsia="zh-CN"/>
        </w:rPr>
      </w:pPr>
      <w:r>
        <w:rPr>
          <w:rFonts w:hint="default" w:ascii="Times New Roman" w:hAnsi="Times New Roman" w:eastAsia="方正小标宋_GBK" w:cs="Times New Roman"/>
          <w:bCs/>
          <w:color w:val="000000"/>
          <w:sz w:val="44"/>
          <w:szCs w:val="44"/>
          <w:lang w:val="en-US" w:eastAsia="zh-CN"/>
        </w:rPr>
        <w:t>被征地农民养老保障方案</w:t>
      </w:r>
    </w:p>
    <w:p>
      <w:pPr>
        <w:widowControl/>
        <w:shd w:val="clear" w:color="auto" w:fill="FFFFFF"/>
        <w:spacing w:line="560" w:lineRule="exact"/>
        <w:ind w:firstLine="640" w:firstLineChars="200"/>
        <w:rPr>
          <w:rFonts w:hint="default" w:ascii="Times New Roman" w:hAnsi="Times New Roman" w:cs="Times New Roman"/>
          <w:kern w:val="0"/>
          <w:shd w:val="clear" w:color="auto" w:fill="FFFFFF"/>
          <w:lang w:bidi="ar"/>
        </w:rPr>
      </w:pPr>
    </w:p>
    <w:p>
      <w:pPr>
        <w:widowControl/>
        <w:shd w:val="clear" w:color="auto" w:fill="FFFFFF"/>
        <w:spacing w:line="560" w:lineRule="exact"/>
        <w:ind w:firstLine="640" w:firstLineChars="200"/>
        <w:rPr>
          <w:rFonts w:hint="default" w:ascii="Times New Roman" w:hAnsi="Times New Roman" w:cs="Times New Roman"/>
          <w:sz w:val="24"/>
        </w:rPr>
      </w:pPr>
      <w:r>
        <w:rPr>
          <w:rFonts w:hint="default" w:ascii="Times New Roman" w:hAnsi="Times New Roman" w:cs="Times New Roman"/>
          <w:kern w:val="0"/>
          <w:shd w:val="clear" w:color="auto" w:fill="FFFFFF"/>
          <w:lang w:bidi="ar"/>
        </w:rPr>
        <w:t>依照</w:t>
      </w:r>
      <w:r>
        <w:rPr>
          <w:rFonts w:hint="default" w:ascii="Times New Roman" w:hAnsi="Times New Roman" w:cs="Times New Roman"/>
        </w:rPr>
        <w:t>《中华人民共和国土地管理法》、</w:t>
      </w:r>
      <w:r>
        <w:rPr>
          <w:rFonts w:hint="default" w:ascii="Times New Roman" w:hAnsi="Times New Roman" w:cs="Times New Roman"/>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天河区202</w:t>
      </w:r>
      <w:r>
        <w:rPr>
          <w:rFonts w:hint="default" w:ascii="Times New Roman" w:hAnsi="Times New Roman" w:cs="Times New Roman"/>
          <w:kern w:val="0"/>
          <w:shd w:val="clear" w:color="auto" w:fill="FFFFFF"/>
          <w:lang w:val="en-US" w:eastAsia="zh-CN" w:bidi="ar"/>
        </w:rPr>
        <w:t>3</w:t>
      </w:r>
      <w:r>
        <w:rPr>
          <w:rFonts w:hint="default" w:ascii="Times New Roman" w:hAnsi="Times New Roman" w:cs="Times New Roman"/>
          <w:kern w:val="0"/>
          <w:shd w:val="clear" w:color="auto" w:fill="FFFFFF"/>
          <w:lang w:bidi="ar"/>
        </w:rPr>
        <w:t>年度第</w:t>
      </w:r>
      <w:r>
        <w:rPr>
          <w:rFonts w:hint="default" w:ascii="Times New Roman" w:hAnsi="Times New Roman" w:cs="Times New Roman"/>
          <w:kern w:val="0"/>
          <w:shd w:val="clear" w:color="auto" w:fill="FFFFFF"/>
          <w:lang w:eastAsia="zh-CN" w:bidi="ar"/>
        </w:rPr>
        <w:t>一</w:t>
      </w:r>
      <w:r>
        <w:rPr>
          <w:rFonts w:hint="default" w:ascii="Times New Roman" w:hAnsi="Times New Roman" w:cs="Times New Roman"/>
          <w:kern w:val="0"/>
          <w:shd w:val="clear" w:color="auto" w:fill="FFFFFF"/>
          <w:lang w:bidi="ar"/>
        </w:rPr>
        <w:t>批次城市建设用地被征地农民养老保障方案如下：</w:t>
      </w:r>
    </w:p>
    <w:p>
      <w:pPr>
        <w:tabs>
          <w:tab w:val="left" w:pos="5402"/>
        </w:tabs>
        <w:ind w:firstLine="640" w:firstLineChars="200"/>
        <w:rPr>
          <w:rFonts w:hint="default" w:ascii="Times New Roman" w:hAnsi="Times New Roman" w:cs="Times New Roman"/>
        </w:rPr>
      </w:pPr>
      <w:r>
        <w:rPr>
          <w:rFonts w:hint="default" w:ascii="Times New Roman" w:hAnsi="Times New Roman" w:cs="Times New Roman"/>
        </w:rPr>
        <w:t>依据</w:t>
      </w:r>
      <w:r>
        <w:rPr>
          <w:rFonts w:hint="default" w:ascii="Times New Roman" w:hAnsi="Times New Roman"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，广州市天河区202</w:t>
      </w:r>
      <w:r>
        <w:rPr>
          <w:rFonts w:hint="default" w:ascii="Times New Roman" w:hAnsi="Times New Roman" w:cs="Times New Roman"/>
          <w:lang w:val="en-US" w:eastAsia="zh-CN"/>
        </w:rPr>
        <w:t>3</w:t>
      </w:r>
      <w:r>
        <w:rPr>
          <w:rFonts w:hint="default" w:ascii="Times New Roman" w:hAnsi="Times New Roman" w:cs="Times New Roman"/>
        </w:rPr>
        <w:t>年度第</w:t>
      </w:r>
      <w:r>
        <w:rPr>
          <w:rFonts w:hint="default" w:ascii="Times New Roman" w:hAnsi="Times New Roman" w:cs="Times New Roman"/>
          <w:lang w:eastAsia="zh-CN"/>
        </w:rPr>
        <w:t>一</w:t>
      </w:r>
      <w:r>
        <w:rPr>
          <w:rFonts w:hint="default" w:ascii="Times New Roman" w:hAnsi="Times New Roman" w:cs="Times New Roman"/>
        </w:rPr>
        <w:t>批次城市建设用地项目征收我区</w:t>
      </w:r>
      <w:r>
        <w:rPr>
          <w:rFonts w:hint="default" w:ascii="Times New Roman" w:hAnsi="Times New Roman" w:cs="Times New Roman"/>
          <w:lang w:eastAsia="zh-CN"/>
        </w:rPr>
        <w:t>龙洞</w:t>
      </w:r>
      <w:r>
        <w:rPr>
          <w:rFonts w:hint="default" w:ascii="Times New Roman" w:hAnsi="Times New Roman" w:cs="Times New Roman"/>
        </w:rPr>
        <w:t>街</w:t>
      </w:r>
      <w:r>
        <w:rPr>
          <w:rFonts w:hint="default" w:ascii="Times New Roman" w:hAnsi="Times New Roman" w:cs="Times New Roman"/>
          <w:lang w:eastAsia="zh-CN"/>
        </w:rPr>
        <w:t>龙洞股份合作经济联社</w:t>
      </w:r>
      <w:r>
        <w:rPr>
          <w:rFonts w:hint="default" w:ascii="Times New Roman" w:hAnsi="Times New Roman" w:cs="Times New Roman"/>
        </w:rPr>
        <w:t>土地面积共</w:t>
      </w:r>
      <w:r>
        <w:rPr>
          <w:rFonts w:hint="default" w:ascii="Times New Roman" w:hAnsi="Times New Roman" w:cs="Times New Roman"/>
          <w:lang w:val="en-US" w:eastAsia="zh-CN"/>
        </w:rPr>
        <w:t>3.8595</w:t>
      </w:r>
      <w:r>
        <w:rPr>
          <w:rFonts w:hint="default" w:ascii="Times New Roman" w:hAnsi="Times New Roman" w:cs="Times New Roman"/>
        </w:rPr>
        <w:t>亩，全部属于被</w:t>
      </w:r>
      <w:bookmarkStart w:id="0" w:name="_GoBack"/>
      <w:bookmarkEnd w:id="0"/>
      <w:r>
        <w:rPr>
          <w:rFonts w:hint="default" w:ascii="Times New Roman" w:hAnsi="Times New Roman" w:cs="Times New Roman"/>
        </w:rPr>
        <w:t>征地农村集体经济组织留用地。按</w:t>
      </w:r>
      <w:r>
        <w:rPr>
          <w:rFonts w:hint="default" w:ascii="Times New Roman" w:hAnsi="Times New Roman" w:cs="Times New Roman"/>
          <w:kern w:val="0"/>
          <w:shd w:val="clear" w:color="auto" w:fill="FFFFFF"/>
          <w:lang w:bidi="ar"/>
        </w:rPr>
        <w:t>粤府办〔2021〕22号文第二点</w:t>
      </w:r>
      <w:r>
        <w:rPr>
          <w:rFonts w:hint="default" w:ascii="Times New Roman" w:hAnsi="Times New Roman" w:cs="Times New Roman"/>
        </w:rPr>
        <w:t>规定，该项目不计提征地社保费。</w:t>
      </w:r>
    </w:p>
    <w:p>
      <w:pPr>
        <w:tabs>
          <w:tab w:val="left" w:pos="5402"/>
        </w:tabs>
        <w:ind w:firstLine="640" w:firstLineChars="200"/>
        <w:rPr>
          <w:rFonts w:hint="default" w:ascii="Times New Roman" w:hAnsi="Times New Roman" w:cs="Times New Roman"/>
          <w:kern w:val="0"/>
          <w:shd w:val="clear" w:color="auto" w:fill="FFFFFF"/>
          <w:lang w:bidi="ar"/>
        </w:rPr>
      </w:pPr>
      <w:r>
        <w:rPr>
          <w:rFonts w:hint="default" w:ascii="Times New Roman" w:hAnsi="Times New Roman" w:cs="Times New Roman"/>
        </w:rPr>
        <w:t>附表：广州市天河区202</w:t>
      </w:r>
      <w:r>
        <w:rPr>
          <w:rFonts w:hint="default" w:ascii="Times New Roman" w:hAnsi="Times New Roman" w:cs="Times New Roman"/>
          <w:lang w:val="en-US" w:eastAsia="zh-CN"/>
        </w:rPr>
        <w:t>3</w:t>
      </w:r>
      <w:r>
        <w:rPr>
          <w:rFonts w:hint="default" w:ascii="Times New Roman" w:hAnsi="Times New Roman" w:cs="Times New Roman"/>
        </w:rPr>
        <w:t>年度第</w:t>
      </w:r>
      <w:r>
        <w:rPr>
          <w:rFonts w:hint="default" w:ascii="Times New Roman" w:hAnsi="Times New Roman" w:cs="Times New Roman"/>
          <w:lang w:eastAsia="zh-CN"/>
        </w:rPr>
        <w:t>一</w:t>
      </w:r>
      <w:r>
        <w:rPr>
          <w:rFonts w:hint="default" w:ascii="Times New Roman" w:hAnsi="Times New Roman" w:cs="Times New Roman"/>
        </w:rPr>
        <w:t>批次城市建设用地征地</w:t>
      </w:r>
      <w:r>
        <w:rPr>
          <w:rFonts w:hint="default" w:ascii="Times New Roman" w:hAnsi="Times New Roman" w:cs="Times New Roman"/>
          <w:kern w:val="0"/>
          <w:shd w:val="clear" w:color="auto" w:fill="FFFFFF"/>
          <w:lang w:bidi="ar"/>
        </w:rPr>
        <w:t>土地</w:t>
      </w:r>
      <w:r>
        <w:rPr>
          <w:rFonts w:hint="default" w:ascii="Times New Roman" w:hAnsi="Times New Roman" w:cs="Times New Roman"/>
          <w:kern w:val="0"/>
          <w:shd w:val="clear" w:color="auto" w:fill="FFFFFF"/>
          <w:lang w:eastAsia="zh-CN" w:bidi="ar"/>
        </w:rPr>
        <w:t>及</w:t>
      </w:r>
      <w:r>
        <w:rPr>
          <w:rFonts w:hint="default" w:ascii="Times New Roman" w:hAnsi="Times New Roman" w:cs="Times New Roman"/>
          <w:kern w:val="0"/>
          <w:shd w:val="clear" w:color="auto" w:fill="FFFFFF"/>
          <w:lang w:bidi="ar"/>
        </w:rPr>
        <w:t>养老保障情况</w:t>
      </w:r>
      <w:r>
        <w:rPr>
          <w:rFonts w:hint="default" w:ascii="Times New Roman" w:hAnsi="Times New Roman" w:cs="Times New Roman"/>
          <w:kern w:val="0"/>
          <w:shd w:val="clear" w:color="auto" w:fill="FFFFFF"/>
          <w:lang w:eastAsia="zh-CN" w:bidi="ar"/>
        </w:rPr>
        <w:t>情况</w:t>
      </w:r>
      <w:r>
        <w:rPr>
          <w:rFonts w:hint="default" w:ascii="Times New Roman" w:hAnsi="Times New Roman" w:cs="Times New Roman"/>
        </w:rPr>
        <w:t xml:space="preserve">表 </w:t>
      </w:r>
      <w:r>
        <w:rPr>
          <w:rFonts w:hint="default" w:ascii="Times New Roman" w:hAnsi="Times New Roman" w:cs="Times New Roman"/>
        </w:rPr>
        <w:t xml:space="preserve">   </w:t>
      </w:r>
    </w:p>
    <w:p>
      <w:pPr>
        <w:rPr>
          <w:rFonts w:hint="default" w:ascii="Times New Roman" w:hAnsi="Times New Roman" w:eastAsia="黑体" w:cs="Times New Roman"/>
        </w:rPr>
      </w:pPr>
      <w:r>
        <w:rPr>
          <w:rFonts w:hint="default" w:ascii="Times New Roman" w:hAnsi="Times New Roman" w:cs="Times New Roman"/>
          <w:shd w:val="clear" w:color="auto" w:fill="FFFFFF"/>
          <w:lang w:bidi="ar"/>
        </w:rPr>
        <w:br w:type="page"/>
      </w: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rPr>
      </w:pPr>
    </w:p>
    <w:p>
      <w:pPr>
        <w:spacing w:line="600" w:lineRule="exact"/>
        <w:ind w:right="21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广州市天河区202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年度第</w:t>
      </w:r>
      <w:r>
        <w:rPr>
          <w:rFonts w:hint="default" w:ascii="Times New Roman" w:hAnsi="Times New Roman" w:eastAsia="方正小标宋_GBK" w:cs="Times New Roman"/>
          <w:sz w:val="44"/>
          <w:szCs w:val="44"/>
          <w:lang w:eastAsia="zh-CN"/>
        </w:rPr>
        <w:t>一</w:t>
      </w:r>
      <w:r>
        <w:rPr>
          <w:rFonts w:hint="default" w:ascii="Times New Roman" w:hAnsi="Times New Roman" w:eastAsia="方正小标宋_GBK" w:cs="Times New Roman"/>
          <w:sz w:val="44"/>
          <w:szCs w:val="44"/>
        </w:rPr>
        <w:t>批次城市建设用地征收土地及养老保障情况表</w:t>
      </w:r>
    </w:p>
    <w:p>
      <w:pPr>
        <w:spacing w:line="600" w:lineRule="exact"/>
        <w:ind w:right="770"/>
        <w:jc w:val="right"/>
        <w:rPr>
          <w:rFonts w:hint="default" w:ascii="Times New Roman" w:hAnsi="Times New Roman" w:cs="Times New Roman"/>
          <w:sz w:val="28"/>
          <w:szCs w:val="28"/>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龙洞</w:t>
            </w:r>
            <w:r>
              <w:rPr>
                <w:rFonts w:hint="default" w:ascii="Times New Roman" w:hAnsi="Times New Roman" w:cs="Times New Roman"/>
                <w:kern w:val="0"/>
                <w:sz w:val="28"/>
                <w:szCs w:val="28"/>
              </w:rPr>
              <w:t>街</w:t>
            </w:r>
          </w:p>
        </w:tc>
        <w:tc>
          <w:tcPr>
            <w:tcW w:w="2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龙洞股份合作</w:t>
            </w:r>
            <w:r>
              <w:rPr>
                <w:rFonts w:hint="default" w:ascii="Times New Roman" w:hAnsi="Times New Roman" w:cs="Times New Roman"/>
                <w:kern w:val="0"/>
                <w:sz w:val="28"/>
                <w:szCs w:val="28"/>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8"/>
                <w:szCs w:val="28"/>
                <w:lang w:val="en-US" w:eastAsia="zh-CN"/>
              </w:rPr>
            </w:pPr>
            <w:r>
              <w:rPr>
                <w:rFonts w:hint="default" w:ascii="Times New Roman" w:hAnsi="Times New Roman" w:cs="Times New Roman"/>
                <w:kern w:val="0"/>
                <w:sz w:val="28"/>
                <w:szCs w:val="28"/>
                <w:lang w:val="en-US" w:eastAsia="zh-CN"/>
              </w:rPr>
              <w:t>3.8595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8"/>
                <w:szCs w:val="28"/>
                <w:lang w:val="en-US" w:eastAsia="zh-CN"/>
              </w:rPr>
            </w:pPr>
            <w:r>
              <w:rPr>
                <w:rFonts w:hint="default" w:ascii="Times New Roman" w:hAnsi="Times New Roman" w:cs="Times New Roman"/>
                <w:kern w:val="0"/>
                <w:sz w:val="28"/>
                <w:szCs w:val="28"/>
                <w:lang w:val="en-US" w:eastAsia="zh-CN"/>
              </w:rPr>
              <w:t>3.8595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0" w:leftChars="0" w:firstLine="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8"/>
                <w:szCs w:val="28"/>
                <w:lang w:val="en-US" w:eastAsia="zh-CN"/>
              </w:rPr>
            </w:pPr>
            <w:r>
              <w:rPr>
                <w:rFonts w:hint="default" w:ascii="Times New Roman" w:hAnsi="Times New Roman" w:cs="Times New Roman"/>
                <w:kern w:val="0"/>
                <w:sz w:val="28"/>
                <w:szCs w:val="28"/>
                <w:lang w:val="en-US" w:eastAsia="zh-CN"/>
              </w:rPr>
              <w:t>3.8595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8"/>
                <w:szCs w:val="28"/>
                <w:lang w:val="en-US" w:eastAsia="zh-CN"/>
              </w:rPr>
            </w:pPr>
            <w:r>
              <w:rPr>
                <w:rFonts w:hint="default" w:ascii="Times New Roman" w:hAnsi="Times New Roman" w:cs="Times New Roman"/>
                <w:kern w:val="0"/>
                <w:sz w:val="28"/>
                <w:szCs w:val="28"/>
                <w:lang w:val="en-US" w:eastAsia="zh-CN"/>
              </w:rPr>
              <w:t>3.8595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0</w:t>
            </w:r>
          </w:p>
        </w:tc>
      </w:tr>
    </w:tbl>
    <w:p>
      <w:pPr>
        <w:spacing w:line="320" w:lineRule="exact"/>
        <w:ind w:right="210"/>
        <w:jc w:val="left"/>
        <w:rPr>
          <w:rFonts w:hint="default" w:ascii="Times New Roman" w:hAnsi="Times New Roman" w:cs="Times New Roman"/>
          <w:sz w:val="28"/>
          <w:szCs w:val="28"/>
        </w:rPr>
      </w:pPr>
      <w:r>
        <w:rPr>
          <w:rFonts w:hint="default" w:ascii="Times New Roman" w:hAnsi="Times New Roman" w:cs="Times New Roman"/>
          <w:sz w:val="28"/>
          <w:szCs w:val="28"/>
        </w:rPr>
        <w:t>说明：</w:t>
      </w:r>
      <w:r>
        <w:rPr>
          <w:rFonts w:hint="default" w:ascii="Times New Roman" w:hAnsi="Times New Roman" w:cs="Times New Roman"/>
          <w:sz w:val="28"/>
          <w:szCs w:val="28"/>
        </w:rPr>
        <w:t>被征收土地全部属于农村集体经济组织留用地的，按规定不计提征地社保费。</w:t>
      </w:r>
    </w:p>
    <w:p>
      <w:pPr>
        <w:pStyle w:val="2"/>
        <w:widowControl/>
        <w:shd w:val="clear" w:color="auto" w:fill="FFFFFF"/>
        <w:ind w:firstLine="2860" w:firstLineChars="1192"/>
        <w:jc w:val="lef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GM0ZDNhMDhlOGZjZmQzMDRhM2E5NjE5NDQ2MTYifQ=="/>
  </w:docVars>
  <w:rsids>
    <w:rsidRoot w:val="02B04B97"/>
    <w:rsid w:val="00105BF6"/>
    <w:rsid w:val="02B04B97"/>
    <w:rsid w:val="12361C6C"/>
    <w:rsid w:val="132E2B4E"/>
    <w:rsid w:val="18821374"/>
    <w:rsid w:val="192C6640"/>
    <w:rsid w:val="1D4420C4"/>
    <w:rsid w:val="214305B2"/>
    <w:rsid w:val="23F8647B"/>
    <w:rsid w:val="2EB35613"/>
    <w:rsid w:val="30923FE1"/>
    <w:rsid w:val="3F7D5A07"/>
    <w:rsid w:val="406D3E58"/>
    <w:rsid w:val="42606465"/>
    <w:rsid w:val="49C20E6B"/>
    <w:rsid w:val="4B576C59"/>
    <w:rsid w:val="5AE00653"/>
    <w:rsid w:val="679C3224"/>
    <w:rsid w:val="6F09434D"/>
    <w:rsid w:val="71A50BB6"/>
    <w:rsid w:val="7E8F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2021-08-30T05:45:00Z</dcterms:created>
  <dc:creator>Administrator</dc:creator>
  <cp:lastModifiedBy>Andrew</cp:lastModifiedBy>
  <dcterms:modified xsi:type="dcterms:W3CDTF">2023-11-09T14:24:07Z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7F4716DDA10241ADBCF27D63B77822D2_12</vt:lpwstr>
  </property>
</Properties>
</file>