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_GB2312" w:cs="Times New Roman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建设项目名称：中山大学肿瘤医学科学中心（天河院区）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2023年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C061B"/>
    <w:rsid w:val="0EB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行距: 1.5 倍行距"/>
    <w:basedOn w:val="1"/>
    <w:qFormat/>
    <w:uiPriority w:val="99"/>
    <w:pPr>
      <w:jc w:val="center"/>
    </w:pPr>
    <w:rPr>
      <w:b/>
      <w:bCs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2023-09-25T06:26:00Z</dcterms:created>
  <dc:creator>天河区发展改革局收发岗</dc:creator>
  <cp:lastModifiedBy>天河区发展改革局收发岗</cp:lastModifiedBy>
  <dcterms:modified xsi:type="dcterms:W3CDTF">2023-09-25T06:26:25Z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6970EA3A9BBF441C8B31CB3C72AC7EB6</vt:lpwstr>
  </property>
</Properties>
</file>