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pStyle w:val="4"/>
        <w:rPr>
          <w:rFonts w:hint="eastAsia" w:ascii="仿宋_GB2312" w:hAnsi="Times New Roman" w:eastAsia="仿宋_GB2312"/>
          <w:b w:val="0"/>
          <w:bCs w:val="0"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 w:val="0"/>
          <w:sz w:val="28"/>
          <w:szCs w:val="28"/>
        </w:rPr>
        <w:t>建设项目名称：天河区40处隧道排水安全隐患治理工程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839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不采用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全部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部分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自行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委托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公开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邀请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勘察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设计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工程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施工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监理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设备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重要材料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其他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ab/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2022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D5788"/>
    <w:rsid w:val="4A5D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2022-09-20T02:31:00Z</dcterms:created>
  <dc:creator>区发展改革局</dc:creator>
  <cp:lastModifiedBy>区发展改革局</cp:lastModifiedBy>
  <dcterms:modified xsi:type="dcterms:W3CDTF">2022-09-20T02:31:29Z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